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1525E" w:rsidR="00C25B33" w:rsidP="00514EAA" w:rsidRDefault="00C25B33" w14:paraId="47D8C122" w14:textId="6CF6AF7B">
      <w:pPr>
        <w:pStyle w:val="Headinglevel1"/>
        <w:spacing w:before="120" w:after="120"/>
      </w:pPr>
      <w:bookmarkStart w:name="_Hlk123910840" w:id="0"/>
      <w:bookmarkStart w:name="_Toc465499774" w:id="1"/>
      <w:r w:rsidRPr="0011525E">
        <w:t>Key staff involved in Special Considerations Policy:</w:t>
      </w:r>
    </w:p>
    <w:tbl>
      <w:tblPr>
        <w:tblStyle w:val="TableGrid"/>
        <w:tblW w:w="0" w:type="auto"/>
        <w:tblLook w:val="04A0" w:firstRow="1" w:lastRow="0" w:firstColumn="1" w:lastColumn="0" w:noHBand="0" w:noVBand="1"/>
      </w:tblPr>
      <w:tblGrid>
        <w:gridCol w:w="4733"/>
        <w:gridCol w:w="4283"/>
      </w:tblGrid>
      <w:tr w:rsidRPr="0011525E" w:rsidR="0011525E" w:rsidTr="0A2029F0" w14:paraId="318E2752" w14:textId="77777777">
        <w:trPr>
          <w:trHeight w:val="477"/>
        </w:trPr>
        <w:tc>
          <w:tcPr>
            <w:tcW w:w="4733" w:type="dxa"/>
            <w:tcMar/>
          </w:tcPr>
          <w:p w:rsidRPr="0011525E" w:rsidR="00C25B33" w:rsidP="00514EAA" w:rsidRDefault="00C25B33" w14:paraId="6176176E" w14:textId="77777777">
            <w:pPr>
              <w:rPr>
                <w:b/>
                <w:bCs/>
              </w:rPr>
            </w:pPr>
            <w:r w:rsidRPr="0011525E">
              <w:rPr>
                <w:b/>
                <w:bCs/>
              </w:rPr>
              <w:t>Role</w:t>
            </w:r>
          </w:p>
        </w:tc>
        <w:tc>
          <w:tcPr>
            <w:tcW w:w="4283" w:type="dxa"/>
            <w:tcMar/>
          </w:tcPr>
          <w:p w:rsidRPr="0011525E" w:rsidR="00C25B33" w:rsidP="00514EAA" w:rsidRDefault="00C25B33" w14:paraId="0A6DCE40" w14:textId="77777777">
            <w:pPr>
              <w:rPr>
                <w:b/>
                <w:bCs/>
              </w:rPr>
            </w:pPr>
            <w:r w:rsidRPr="0011525E">
              <w:rPr>
                <w:b/>
                <w:bCs/>
              </w:rPr>
              <w:t>Name(s)</w:t>
            </w:r>
          </w:p>
        </w:tc>
      </w:tr>
      <w:tr w:rsidRPr="0011525E" w:rsidR="0011525E" w:rsidTr="0A2029F0" w14:paraId="2B0EC114" w14:textId="77777777">
        <w:tc>
          <w:tcPr>
            <w:tcW w:w="4733" w:type="dxa"/>
            <w:tcMar/>
          </w:tcPr>
          <w:p w:rsidRPr="0011525E" w:rsidR="00C25B33" w:rsidP="00514EAA" w:rsidRDefault="00C25B33" w14:paraId="358745DD" w14:textId="77777777">
            <w:pPr>
              <w:rPr>
                <w:b/>
                <w:bCs/>
              </w:rPr>
            </w:pPr>
            <w:r w:rsidRPr="0011525E">
              <w:rPr>
                <w:b/>
                <w:bCs/>
              </w:rPr>
              <w:t>Head of Centre</w:t>
            </w:r>
          </w:p>
        </w:tc>
        <w:tc>
          <w:tcPr>
            <w:tcW w:w="4283" w:type="dxa"/>
            <w:tcMar/>
          </w:tcPr>
          <w:p w:rsidRPr="0011525E" w:rsidR="00C25B33" w:rsidP="00514EAA" w:rsidRDefault="00C25B33" w14:paraId="218FF74B" w14:textId="77777777">
            <w:r w:rsidRPr="0011525E">
              <w:t>Doug Thomas</w:t>
            </w:r>
          </w:p>
        </w:tc>
      </w:tr>
      <w:tr w:rsidRPr="0011525E" w:rsidR="0011525E" w:rsidTr="0A2029F0" w14:paraId="050F6828" w14:textId="77777777">
        <w:tc>
          <w:tcPr>
            <w:tcW w:w="4733" w:type="dxa"/>
            <w:tcMar/>
          </w:tcPr>
          <w:p w:rsidRPr="0011525E" w:rsidR="00C25B33" w:rsidP="00514EAA" w:rsidRDefault="00C25B33" w14:paraId="7011E505" w14:textId="5715B74F">
            <w:pPr>
              <w:rPr>
                <w:b/>
                <w:bCs/>
              </w:rPr>
            </w:pPr>
            <w:r w:rsidRPr="0011525E">
              <w:rPr>
                <w:b/>
                <w:bCs/>
              </w:rPr>
              <w:t>SENDCo</w:t>
            </w:r>
          </w:p>
        </w:tc>
        <w:tc>
          <w:tcPr>
            <w:tcW w:w="4283" w:type="dxa"/>
            <w:tcMar/>
          </w:tcPr>
          <w:p w:rsidRPr="0011525E" w:rsidR="00C25B33" w:rsidP="0A2029F0" w:rsidRDefault="00BD7778" w14:paraId="798BD8F7" w14:textId="213CF817">
            <w:pPr/>
            <w:r w:rsidR="073D7282">
              <w:rPr/>
              <w:t>Frankie Myers</w:t>
            </w:r>
          </w:p>
        </w:tc>
      </w:tr>
      <w:tr w:rsidRPr="0011525E" w:rsidR="0011525E" w:rsidTr="0A2029F0" w14:paraId="69DE13A0" w14:textId="77777777">
        <w:tc>
          <w:tcPr>
            <w:tcW w:w="4733" w:type="dxa"/>
            <w:tcMar/>
          </w:tcPr>
          <w:p w:rsidRPr="0011525E" w:rsidR="00C25B33" w:rsidP="00514EAA" w:rsidRDefault="00C25B33" w14:paraId="3B1B73B7" w14:textId="77777777">
            <w:pPr>
              <w:rPr>
                <w:b/>
                <w:bCs/>
              </w:rPr>
            </w:pPr>
            <w:r w:rsidRPr="0011525E">
              <w:rPr>
                <w:b/>
                <w:bCs/>
              </w:rPr>
              <w:t>Exams Officers</w:t>
            </w:r>
          </w:p>
        </w:tc>
        <w:tc>
          <w:tcPr>
            <w:tcW w:w="4283" w:type="dxa"/>
            <w:tcMar/>
          </w:tcPr>
          <w:p w:rsidRPr="0011525E" w:rsidR="00C25B33" w:rsidP="0A2029F0" w:rsidRDefault="0059762F" w14:paraId="2732FB43" w14:textId="1CF015B0">
            <w:pPr/>
            <w:r w:rsidR="494A9B82">
              <w:rPr/>
              <w:t>Rebecca Newey</w:t>
            </w:r>
          </w:p>
        </w:tc>
      </w:tr>
      <w:tr w:rsidRPr="0011525E" w:rsidR="0011525E" w:rsidTr="0A2029F0" w14:paraId="737DA888" w14:textId="77777777">
        <w:tc>
          <w:tcPr>
            <w:tcW w:w="4733" w:type="dxa"/>
            <w:tcMar/>
          </w:tcPr>
          <w:p w:rsidRPr="0011525E" w:rsidR="00C25B33" w:rsidP="00514EAA" w:rsidRDefault="00C25B33" w14:paraId="5CDE8577" w14:textId="77777777">
            <w:pPr>
              <w:rPr>
                <w:b/>
                <w:bCs/>
              </w:rPr>
            </w:pPr>
            <w:r w:rsidRPr="0011525E">
              <w:rPr>
                <w:b/>
                <w:bCs/>
              </w:rPr>
              <w:t>SLT Member(s)</w:t>
            </w:r>
          </w:p>
        </w:tc>
        <w:tc>
          <w:tcPr>
            <w:tcW w:w="4283" w:type="dxa"/>
            <w:tcMar/>
          </w:tcPr>
          <w:p w:rsidRPr="0011525E" w:rsidR="00C25B33" w:rsidP="36E9101E" w:rsidRDefault="00C25B33" w14:paraId="5FB3101A" w14:textId="5C8EB26E">
            <w:pPr>
              <w:pStyle w:val="Normal"/>
              <w:rPr>
                <w:rFonts w:ascii="Verdana" w:hAnsi="Verdana" w:eastAsia="Verdana" w:cs="Verdana"/>
                <w:noProof w:val="0"/>
                <w:sz w:val="22"/>
                <w:szCs w:val="22"/>
                <w:lang w:val="en-GB"/>
              </w:rPr>
            </w:pPr>
            <w:r w:rsidRPr="36E9101E" w:rsidR="00C25B33">
              <w:rPr>
                <w:rFonts w:eastAsia="Verdana" w:cs="Verdana"/>
              </w:rPr>
              <w:t>Sam Channon</w:t>
            </w:r>
            <w:r w:rsidRPr="36E9101E" w:rsidR="2B6FF09C">
              <w:rPr>
                <w:rFonts w:eastAsia="Verdana" w:cs="Verdana"/>
              </w:rPr>
              <w:t xml:space="preserve">, </w:t>
            </w:r>
            <w:r w:rsidRPr="36E9101E" w:rsidR="2B6FF09C">
              <w:rPr>
                <w:rFonts w:ascii="Verdana" w:hAnsi="Verdana" w:eastAsia="Verdana" w:cs="Verdana"/>
                <w:b w:val="0"/>
                <w:bCs w:val="0"/>
                <w:i w:val="0"/>
                <w:iCs w:val="0"/>
                <w:caps w:val="0"/>
                <w:smallCaps w:val="0"/>
                <w:noProof w:val="0"/>
                <w:color w:val="000000" w:themeColor="text1" w:themeTint="FF" w:themeShade="FF"/>
                <w:sz w:val="22"/>
                <w:szCs w:val="22"/>
                <w:lang w:val="en-GB"/>
              </w:rPr>
              <w:t>Jemma Lyons</w:t>
            </w:r>
          </w:p>
        </w:tc>
      </w:tr>
      <w:bookmarkEnd w:id="0"/>
    </w:tbl>
    <w:p w:rsidR="00752CA4" w:rsidP="00514EAA" w:rsidRDefault="00752CA4" w14:paraId="4A044F48" w14:textId="77777777">
      <w:pPr>
        <w:pStyle w:val="Headinglevel1"/>
        <w:spacing w:before="120" w:after="120"/>
      </w:pPr>
    </w:p>
    <w:p w:rsidRPr="0011525E" w:rsidR="009064C5" w:rsidP="00514EAA" w:rsidRDefault="009064C5" w14:paraId="6EE13C64" w14:textId="5A3D9CA9">
      <w:pPr>
        <w:pStyle w:val="Headinglevel1"/>
        <w:spacing w:before="120" w:after="120"/>
      </w:pPr>
      <w:r w:rsidRPr="0011525E">
        <w:t>Purpose of the policy</w:t>
      </w:r>
    </w:p>
    <w:p w:rsidRPr="0011525E" w:rsidR="007D67B9" w:rsidP="00514EAA" w:rsidRDefault="00862869" w14:paraId="2E2D419C" w14:textId="2AECB929">
      <w:pPr>
        <w:spacing w:before="0"/>
        <w:rPr>
          <w:i/>
          <w:strike/>
        </w:rPr>
      </w:pPr>
      <w:r w:rsidRPr="0011525E">
        <w:t>T</w:t>
      </w:r>
      <w:r w:rsidRPr="0011525E" w:rsidR="009064C5">
        <w:t xml:space="preserve">his policy </w:t>
      </w:r>
      <w:r w:rsidRPr="0011525E" w:rsidR="00BF78F2">
        <w:t xml:space="preserve">details how West Sussex Alternative Provision College </w:t>
      </w:r>
      <w:r w:rsidRPr="0011525E" w:rsidR="009064C5">
        <w:t>ident</w:t>
      </w:r>
      <w:r w:rsidRPr="0011525E" w:rsidR="009D4C95">
        <w:t>ifies</w:t>
      </w:r>
      <w:r w:rsidRPr="0011525E" w:rsidR="009064C5">
        <w:t xml:space="preserve"> roles and responsibilities in the special consideration process and confirms that </w:t>
      </w:r>
      <w:r w:rsidRPr="0011525E" w:rsidR="00A90029">
        <w:t>we</w:t>
      </w:r>
      <w:r w:rsidRPr="0011525E" w:rsidR="00C31E76">
        <w:t xml:space="preserve"> </w:t>
      </w:r>
      <w:r w:rsidRPr="0011525E" w:rsidR="009064C5">
        <w:t xml:space="preserve">will </w:t>
      </w:r>
      <w:r w:rsidRPr="0011525E" w:rsidR="009064C5">
        <w:rPr>
          <w:i/>
        </w:rPr>
        <w:t>submit any applications for special consideration where candidates meet the published criteria.</w:t>
      </w:r>
    </w:p>
    <w:p w:rsidRPr="0011525E" w:rsidR="009064C5" w:rsidP="00514EAA" w:rsidRDefault="007D67B9" w14:paraId="40AAADFB" w14:textId="2375F345">
      <w:pPr>
        <w:spacing w:before="0"/>
        <w:rPr>
          <w:strike/>
        </w:rPr>
      </w:pPr>
      <w:r w:rsidRPr="0011525E">
        <w:rPr>
          <w:iCs w:val="0"/>
        </w:rPr>
        <w:t>(GR 5.9.i)</w:t>
      </w:r>
    </w:p>
    <w:p w:rsidRPr="0011525E" w:rsidR="009C5CC9" w:rsidP="00514EAA" w:rsidRDefault="009C5CC9" w14:paraId="15FECA6F" w14:textId="77777777">
      <w:pPr>
        <w:spacing w:before="0"/>
      </w:pPr>
      <w:r w:rsidRPr="0011525E">
        <w:t>This policy is reviewed and updated annually on the publication of updated JCQ regulations and guidance on access arrangements and instructions for conducting exams.</w:t>
      </w:r>
    </w:p>
    <w:p w:rsidR="007D67B9" w:rsidP="00514EAA" w:rsidRDefault="009C5CC9" w14:paraId="06FC25E5" w14:textId="19810C63">
      <w:pPr>
        <w:spacing w:before="0"/>
        <w:rPr>
          <w:rStyle w:val="Hyperlink"/>
          <w:rFonts w:eastAsiaTheme="majorEastAsia"/>
          <w:color w:val="auto"/>
          <w:u w:val="none"/>
        </w:rPr>
      </w:pPr>
      <w:r w:rsidRPr="0011525E">
        <w:t xml:space="preserve">References in this policy relate to/are directly taken from JCQ publications </w:t>
      </w:r>
      <w:hyperlink r:id="rId11">
        <w:r w:rsidRPr="00896C66">
          <w:rPr>
            <w:rStyle w:val="Hyperlink"/>
            <w:color w:val="auto"/>
          </w:rPr>
          <w:t xml:space="preserve">General regulations for </w:t>
        </w:r>
        <w:r w:rsidRPr="00896C66" w:rsidR="000546C7">
          <w:rPr>
            <w:rStyle w:val="Hyperlink"/>
            <w:color w:val="auto"/>
          </w:rPr>
          <w:t>A</w:t>
        </w:r>
        <w:r w:rsidRPr="00896C66">
          <w:rPr>
            <w:rStyle w:val="Hyperlink"/>
            <w:color w:val="auto"/>
          </w:rPr>
          <w:t xml:space="preserve">pproved </w:t>
        </w:r>
        <w:r w:rsidRPr="00896C66" w:rsidR="000546C7">
          <w:rPr>
            <w:rStyle w:val="Hyperlink"/>
            <w:color w:val="auto"/>
          </w:rPr>
          <w:t>C</w:t>
        </w:r>
        <w:r w:rsidRPr="00896C66">
          <w:rPr>
            <w:rStyle w:val="Hyperlink"/>
            <w:color w:val="auto"/>
          </w:rPr>
          <w:t>entre</w:t>
        </w:r>
        <w:r w:rsidRPr="00896C66" w:rsidR="000546C7">
          <w:rPr>
            <w:rStyle w:val="Hyperlink"/>
            <w:color w:val="auto"/>
          </w:rPr>
          <w:t>s 2023-2024</w:t>
        </w:r>
      </w:hyperlink>
      <w:r w:rsidRPr="00896C66" w:rsidR="00B87B46">
        <w:rPr>
          <w:rStyle w:val="Hyperlink"/>
          <w:color w:val="auto"/>
          <w:u w:val="none"/>
        </w:rPr>
        <w:t xml:space="preserve"> (</w:t>
      </w:r>
      <w:r w:rsidRPr="00896C66" w:rsidR="00437A8F">
        <w:rPr>
          <w:rStyle w:val="Hyperlink"/>
          <w:color w:val="auto"/>
          <w:u w:val="none"/>
        </w:rPr>
        <w:t xml:space="preserve">GR) </w:t>
      </w:r>
      <w:r w:rsidRPr="00896C66">
        <w:t xml:space="preserve">and </w:t>
      </w:r>
      <w:hyperlink w:history="1" r:id="rId12">
        <w:r w:rsidRPr="00896C66" w:rsidR="00E7148A">
          <w:rPr>
            <w:rStyle w:val="Hyperlink"/>
            <w:rFonts w:eastAsiaTheme="majorEastAsia"/>
            <w:color w:val="auto"/>
          </w:rPr>
          <w:t xml:space="preserve">A </w:t>
        </w:r>
        <w:r w:rsidRPr="00896C66" w:rsidR="00D039BB">
          <w:rPr>
            <w:rStyle w:val="Hyperlink"/>
            <w:rFonts w:eastAsiaTheme="majorEastAsia"/>
            <w:color w:val="auto"/>
          </w:rPr>
          <w:t>G</w:t>
        </w:r>
        <w:r w:rsidRPr="00896C66" w:rsidR="00E7148A">
          <w:rPr>
            <w:rStyle w:val="Hyperlink"/>
            <w:rFonts w:eastAsiaTheme="majorEastAsia"/>
            <w:color w:val="auto"/>
          </w:rPr>
          <w:t xml:space="preserve">uide to the </w:t>
        </w:r>
        <w:r w:rsidRPr="00896C66" w:rsidR="00D039BB">
          <w:rPr>
            <w:rStyle w:val="Hyperlink"/>
            <w:rFonts w:eastAsiaTheme="majorEastAsia"/>
            <w:color w:val="auto"/>
          </w:rPr>
          <w:t>S</w:t>
        </w:r>
        <w:r w:rsidRPr="00896C66" w:rsidR="00E7148A">
          <w:rPr>
            <w:rStyle w:val="Hyperlink"/>
            <w:rFonts w:eastAsiaTheme="majorEastAsia"/>
            <w:color w:val="auto"/>
          </w:rPr>
          <w:t xml:space="preserve">pecial </w:t>
        </w:r>
        <w:r w:rsidRPr="00896C66" w:rsidR="00D039BB">
          <w:rPr>
            <w:rStyle w:val="Hyperlink"/>
            <w:rFonts w:eastAsiaTheme="majorEastAsia"/>
            <w:color w:val="auto"/>
          </w:rPr>
          <w:t>C</w:t>
        </w:r>
        <w:r w:rsidRPr="00896C66" w:rsidR="00E7148A">
          <w:rPr>
            <w:rStyle w:val="Hyperlink"/>
            <w:rFonts w:eastAsiaTheme="majorEastAsia"/>
            <w:color w:val="auto"/>
          </w:rPr>
          <w:t xml:space="preserve">onsideration </w:t>
        </w:r>
        <w:r w:rsidRPr="00896C66" w:rsidR="00D039BB">
          <w:rPr>
            <w:rStyle w:val="Hyperlink"/>
            <w:rFonts w:eastAsiaTheme="majorEastAsia"/>
            <w:color w:val="auto"/>
          </w:rPr>
          <w:t>P</w:t>
        </w:r>
        <w:r w:rsidRPr="00896C66" w:rsidR="00E7148A">
          <w:rPr>
            <w:rStyle w:val="Hyperlink"/>
            <w:rFonts w:eastAsiaTheme="majorEastAsia"/>
            <w:color w:val="auto"/>
          </w:rPr>
          <w:t>rocess</w:t>
        </w:r>
      </w:hyperlink>
      <w:r w:rsidRPr="0011525E" w:rsidR="003A030B">
        <w:rPr>
          <w:rStyle w:val="Hyperlink"/>
          <w:rFonts w:eastAsiaTheme="majorEastAsia"/>
          <w:color w:val="auto"/>
          <w:u w:val="none"/>
        </w:rPr>
        <w:t xml:space="preserve"> (SC).</w:t>
      </w:r>
    </w:p>
    <w:p w:rsidRPr="0011525E" w:rsidR="00487236" w:rsidP="00514EAA" w:rsidRDefault="00487236" w14:paraId="4987A42A" w14:textId="77777777"/>
    <w:p w:rsidRPr="0011525E" w:rsidR="00765BDB" w:rsidP="00514EAA" w:rsidRDefault="00765BDB" w14:paraId="6DDC9AC4" w14:textId="5BC21BA0">
      <w:pPr>
        <w:pStyle w:val="Headinglevel1"/>
        <w:spacing w:before="120" w:after="120"/>
      </w:pPr>
      <w:r w:rsidRPr="0011525E">
        <w:t>What is special consideration?</w:t>
      </w:r>
      <w:bookmarkEnd w:id="1"/>
    </w:p>
    <w:p w:rsidRPr="0011525E" w:rsidR="00765BDB" w:rsidP="00514EAA" w:rsidRDefault="00765BDB" w14:paraId="6DDC9AC5" w14:textId="6826793A">
      <w:pPr>
        <w:spacing w:before="0"/>
        <w:rPr>
          <w:i/>
          <w:iCs w:val="0"/>
        </w:rPr>
      </w:pPr>
      <w:r w:rsidRPr="0011525E">
        <w:rPr>
          <w:i/>
          <w:iCs w:val="0"/>
        </w:rPr>
        <w:t xml:space="preserve">Special consideration </w:t>
      </w:r>
      <w:r w:rsidRPr="0011525E" w:rsidR="00F209C9">
        <w:rPr>
          <w:i/>
          <w:iCs w:val="0"/>
        </w:rPr>
        <w:t xml:space="preserve">is given to a candidate who has temporarily experienced illness, </w:t>
      </w:r>
      <w:proofErr w:type="gramStart"/>
      <w:r w:rsidRPr="0011525E" w:rsidR="00F209C9">
        <w:rPr>
          <w:i/>
          <w:iCs w:val="0"/>
        </w:rPr>
        <w:t>injury</w:t>
      </w:r>
      <w:proofErr w:type="gramEnd"/>
      <w:r w:rsidRPr="0011525E" w:rsidR="00F209C9">
        <w:rPr>
          <w:i/>
          <w:iCs w:val="0"/>
        </w:rPr>
        <w:t xml:space="preserve"> or some other event outside their control at the time of the assessment. It is applied when the issue or event has had, or is reasonably likely to have had, a material effect on a candidate’s ability</w:t>
      </w:r>
      <w:r w:rsidRPr="0011525E" w:rsidR="0072180E">
        <w:rPr>
          <w:i/>
          <w:iCs w:val="0"/>
        </w:rPr>
        <w:t xml:space="preserve"> to take </w:t>
      </w:r>
      <w:r w:rsidRPr="0011525E" w:rsidR="00E67AFA">
        <w:rPr>
          <w:i/>
          <w:iCs w:val="0"/>
        </w:rPr>
        <w:t>an assessment</w:t>
      </w:r>
      <w:r w:rsidRPr="0011525E" w:rsidR="001E0C4A">
        <w:rPr>
          <w:i/>
          <w:iCs w:val="0"/>
        </w:rPr>
        <w:t xml:space="preserve"> or demonstrate his or her normal level of attainment in an </w:t>
      </w:r>
      <w:r w:rsidRPr="0011525E" w:rsidR="000E76CF">
        <w:rPr>
          <w:i/>
          <w:iCs w:val="0"/>
        </w:rPr>
        <w:t>assessment.</w:t>
      </w:r>
    </w:p>
    <w:p w:rsidR="00C31E76" w:rsidP="00514EAA" w:rsidRDefault="00765BDB" w14:paraId="4954CA52" w14:textId="312F8834">
      <w:pPr>
        <w:spacing w:before="0"/>
      </w:pPr>
      <w:r w:rsidRPr="0011525E">
        <w:rPr>
          <w:i/>
          <w:iCs w:val="0"/>
        </w:rPr>
        <w:t xml:space="preserve">Special consideration can only go some way to assist a candidate affected by a potentially wide range of difficulties, emotional or physical, which may influence performance in </w:t>
      </w:r>
      <w:r w:rsidRPr="0011525E" w:rsidR="00793A5F">
        <w:rPr>
          <w:i/>
          <w:iCs w:val="0"/>
        </w:rPr>
        <w:t>their assessments</w:t>
      </w:r>
      <w:r w:rsidRPr="0011525E">
        <w:rPr>
          <w:i/>
          <w:iCs w:val="0"/>
        </w:rPr>
        <w:t xml:space="preserve">. It cannot remove the difficulty faced by the candidate. </w:t>
      </w:r>
      <w:r w:rsidRPr="0011525E" w:rsidR="006C5515">
        <w:rPr>
          <w:i/>
          <w:iCs w:val="0"/>
        </w:rPr>
        <w:t>This means that</w:t>
      </w:r>
      <w:r w:rsidRPr="0011525E" w:rsidR="00DC687D">
        <w:rPr>
          <w:i/>
          <w:iCs w:val="0"/>
        </w:rPr>
        <w:t xml:space="preserve"> t</w:t>
      </w:r>
      <w:r w:rsidRPr="0011525E">
        <w:rPr>
          <w:i/>
          <w:iCs w:val="0"/>
        </w:rPr>
        <w:t xml:space="preserve">here will be </w:t>
      </w:r>
      <w:r w:rsidRPr="0011525E" w:rsidR="00DC687D">
        <w:rPr>
          <w:i/>
          <w:iCs w:val="0"/>
        </w:rPr>
        <w:t xml:space="preserve">some </w:t>
      </w:r>
      <w:r w:rsidRPr="0011525E">
        <w:rPr>
          <w:i/>
          <w:iCs w:val="0"/>
        </w:rPr>
        <w:t>situations where candidates should not be entered for</w:t>
      </w:r>
      <w:r w:rsidRPr="0011525E" w:rsidR="00C31E76">
        <w:rPr>
          <w:i/>
          <w:iCs w:val="0"/>
        </w:rPr>
        <w:t xml:space="preserve"> </w:t>
      </w:r>
      <w:r w:rsidRPr="0011525E" w:rsidR="00125EED">
        <w:rPr>
          <w:i/>
          <w:iCs w:val="0"/>
        </w:rPr>
        <w:t xml:space="preserve">a qualification or a unitised </w:t>
      </w:r>
      <w:r w:rsidRPr="0011525E">
        <w:rPr>
          <w:i/>
          <w:iCs w:val="0"/>
        </w:rPr>
        <w:t xml:space="preserve">examination. </w:t>
      </w:r>
      <w:r w:rsidRPr="0011525E" w:rsidR="00125EED">
        <w:rPr>
          <w:i/>
          <w:iCs w:val="0"/>
        </w:rPr>
        <w:t>This is because o</w:t>
      </w:r>
      <w:r w:rsidRPr="0011525E">
        <w:rPr>
          <w:i/>
          <w:iCs w:val="0"/>
        </w:rPr>
        <w:t>nly minor adjustments can be made to the mark awarded</w:t>
      </w:r>
      <w:r w:rsidRPr="0011525E" w:rsidR="00F71E9C">
        <w:rPr>
          <w:i/>
          <w:iCs w:val="0"/>
        </w:rPr>
        <w:t>.</w:t>
      </w:r>
      <w:r w:rsidRPr="0011525E" w:rsidR="00C31E76">
        <w:rPr>
          <w:i/>
          <w:iCs w:val="0"/>
        </w:rPr>
        <w:t xml:space="preserve"> </w:t>
      </w:r>
      <w:r w:rsidRPr="0011525E" w:rsidR="00BE44F9">
        <w:rPr>
          <w:i/>
          <w:iCs w:val="0"/>
        </w:rPr>
        <w:t>To make larges adjustments</w:t>
      </w:r>
      <w:r w:rsidRPr="0011525E">
        <w:rPr>
          <w:i/>
          <w:iCs w:val="0"/>
        </w:rPr>
        <w:t xml:space="preserve"> would jeopardize the standard of the </w:t>
      </w:r>
      <w:r w:rsidRPr="0011525E" w:rsidR="009E04F3">
        <w:rPr>
          <w:i/>
          <w:iCs w:val="0"/>
        </w:rPr>
        <w:t>qualification</w:t>
      </w:r>
      <w:r w:rsidRPr="0011525E" w:rsidR="00C31E76">
        <w:rPr>
          <w:i/>
          <w:iCs w:val="0"/>
        </w:rPr>
        <w:t>.</w:t>
      </w:r>
      <w:r w:rsidRPr="005C0CDF" w:rsidR="005C0CDF">
        <w:rPr>
          <w:i/>
          <w:iCs w:val="0"/>
        </w:rPr>
        <w:t xml:space="preserve"> </w:t>
      </w:r>
      <w:r w:rsidRPr="0011525E" w:rsidR="00BA4FCF">
        <w:t>(</w:t>
      </w:r>
      <w:r w:rsidRPr="0011525E" w:rsidR="002B259F">
        <w:t>SC 1)</w:t>
      </w:r>
      <w:bookmarkStart w:name="_Toc465499776" w:id="2"/>
    </w:p>
    <w:p w:rsidRPr="005C0CDF" w:rsidR="00487236" w:rsidP="00514EAA" w:rsidRDefault="00487236" w14:paraId="0422453E" w14:textId="77777777">
      <w:pPr>
        <w:spacing w:before="0"/>
        <w:rPr>
          <w:i/>
          <w:iCs w:val="0"/>
          <w:strike/>
        </w:rPr>
      </w:pPr>
    </w:p>
    <w:p w:rsidRPr="0011525E" w:rsidR="00765BDB" w:rsidP="00514EAA" w:rsidRDefault="00765BDB" w14:paraId="6DDC9ACC" w14:textId="1075A0F5">
      <w:pPr>
        <w:pStyle w:val="Headinglevel1"/>
        <w:spacing w:before="120" w:after="120"/>
      </w:pPr>
      <w:r w:rsidRPr="0011525E">
        <w:t>Eligibility for special consideration</w:t>
      </w:r>
      <w:bookmarkEnd w:id="2"/>
    </w:p>
    <w:p w:rsidRPr="0011525E" w:rsidR="00765BDB" w:rsidP="00514EAA" w:rsidRDefault="00765BDB" w14:paraId="6DDC9ACD" w14:textId="77777777">
      <w:pPr>
        <w:pStyle w:val="Headinglevel2"/>
        <w:spacing w:before="0"/>
      </w:pPr>
      <w:bookmarkStart w:name="_Toc465499777" w:id="3"/>
      <w:r w:rsidRPr="0011525E">
        <w:lastRenderedPageBreak/>
        <w:t>Roles and responsibilities</w:t>
      </w:r>
      <w:bookmarkEnd w:id="3"/>
    </w:p>
    <w:p w:rsidRPr="00047EF6" w:rsidR="00765BDB" w:rsidP="00514EAA" w:rsidRDefault="00ED2828" w14:paraId="6DDC9ACE" w14:textId="0F7E2207">
      <w:pPr>
        <w:spacing w:before="0"/>
        <w:rPr>
          <w:b/>
          <w:bCs/>
        </w:rPr>
      </w:pPr>
      <w:r w:rsidRPr="00047EF6">
        <w:rPr>
          <w:b/>
          <w:bCs/>
        </w:rPr>
        <w:t>Ex</w:t>
      </w:r>
      <w:r w:rsidRPr="00047EF6" w:rsidR="0051038C">
        <w:rPr>
          <w:b/>
          <w:bCs/>
        </w:rPr>
        <w:t xml:space="preserve">ecutive </w:t>
      </w:r>
      <w:r w:rsidRPr="00047EF6" w:rsidR="00470C0D">
        <w:rPr>
          <w:b/>
          <w:bCs/>
        </w:rPr>
        <w:t>Head</w:t>
      </w:r>
      <w:r w:rsidRPr="00047EF6" w:rsidR="0051038C">
        <w:rPr>
          <w:b/>
          <w:bCs/>
        </w:rPr>
        <w:t>t</w:t>
      </w:r>
      <w:r w:rsidRPr="00047EF6" w:rsidR="00470C0D">
        <w:rPr>
          <w:b/>
          <w:bCs/>
        </w:rPr>
        <w:t>eacher/</w:t>
      </w:r>
      <w:r w:rsidRPr="00047EF6">
        <w:rPr>
          <w:b/>
          <w:bCs/>
        </w:rPr>
        <w:t>Head of School</w:t>
      </w:r>
      <w:r w:rsidRPr="00047EF6" w:rsidR="003C3651">
        <w:rPr>
          <w:b/>
          <w:bCs/>
        </w:rPr>
        <w:t>/</w:t>
      </w:r>
      <w:r w:rsidRPr="00047EF6" w:rsidR="009E56BB">
        <w:rPr>
          <w:b/>
          <w:bCs/>
        </w:rPr>
        <w:t>Centre Manager</w:t>
      </w:r>
    </w:p>
    <w:p w:rsidRPr="0011525E" w:rsidR="00765BDB" w:rsidP="00514EAA" w:rsidRDefault="00765BDB" w14:paraId="6DDC9ACF" w14:textId="2010EA9A">
      <w:pPr>
        <w:pStyle w:val="ListParagraph"/>
        <w:numPr>
          <w:ilvl w:val="0"/>
          <w:numId w:val="25"/>
        </w:numPr>
        <w:spacing w:before="0"/>
      </w:pPr>
      <w:r w:rsidRPr="0011525E">
        <w:t xml:space="preserve">Is familiar with the contents, refers to and directs relevant centre staff to the </w:t>
      </w:r>
      <w:r w:rsidRPr="0011525E" w:rsidR="00902FBA">
        <w:t>current version of SC.</w:t>
      </w:r>
    </w:p>
    <w:p w:rsidRPr="000A52F5" w:rsidR="00765BDB" w:rsidP="00514EAA" w:rsidRDefault="00765BDB" w14:paraId="6DDC9AD0" w14:textId="7593B976">
      <w:pPr>
        <w:pStyle w:val="ListParagraph"/>
        <w:numPr>
          <w:ilvl w:val="0"/>
          <w:numId w:val="25"/>
        </w:numPr>
        <w:spacing w:before="0"/>
        <w:rPr>
          <w:bCs/>
        </w:rPr>
      </w:pPr>
      <w:r w:rsidRPr="0011525E">
        <w:t>Ensures that, where relevant and in eligible situations, applicat</w:t>
      </w:r>
      <w:r w:rsidRPr="0011525E" w:rsidR="005A0F00">
        <w:t>ions for special consideration will be</w:t>
      </w:r>
      <w:r w:rsidRPr="0011525E">
        <w:t xml:space="preserve"> submitted to awarding bodies by the exams officer</w:t>
      </w:r>
      <w:r w:rsidRPr="0011525E" w:rsidR="00A05347">
        <w:t>.</w:t>
      </w:r>
    </w:p>
    <w:p w:rsidRPr="00047EF6" w:rsidR="00765BDB" w:rsidP="00514EAA" w:rsidRDefault="00765BDB" w14:paraId="6DDC9AD1" w14:textId="77777777">
      <w:pPr>
        <w:spacing w:before="0"/>
        <w:rPr>
          <w:b/>
          <w:bCs/>
        </w:rPr>
      </w:pPr>
      <w:r w:rsidRPr="00047EF6">
        <w:rPr>
          <w:b/>
          <w:bCs/>
        </w:rPr>
        <w:t>Exams officer</w:t>
      </w:r>
    </w:p>
    <w:p w:rsidRPr="0011525E" w:rsidR="00765BDB" w:rsidP="00514EAA" w:rsidRDefault="00765BDB" w14:paraId="6DDC9AD2" w14:textId="5065B460">
      <w:pPr>
        <w:pStyle w:val="ListParagraph"/>
        <w:numPr>
          <w:ilvl w:val="0"/>
          <w:numId w:val="26"/>
        </w:numPr>
        <w:spacing w:before="0"/>
      </w:pPr>
      <w:r w:rsidRPr="0011525E">
        <w:t xml:space="preserve">Understands the criteria as detailed in </w:t>
      </w:r>
      <w:r w:rsidRPr="0011525E" w:rsidR="0038228A">
        <w:t xml:space="preserve">SC </w:t>
      </w:r>
      <w:r w:rsidRPr="0011525E">
        <w:t>to determine where candidates will/will not be eligible</w:t>
      </w:r>
      <w:r w:rsidRPr="0011525E" w:rsidR="00060645">
        <w:t>.</w:t>
      </w:r>
    </w:p>
    <w:p w:rsidRPr="0011525E" w:rsidR="00765BDB" w:rsidP="00514EAA" w:rsidRDefault="00765BDB" w14:paraId="6DDC9AD3" w14:textId="21169E3D">
      <w:pPr>
        <w:pStyle w:val="ListParagraph"/>
        <w:numPr>
          <w:ilvl w:val="0"/>
          <w:numId w:val="26"/>
        </w:numPr>
        <w:spacing w:before="0"/>
      </w:pPr>
      <w:r w:rsidRPr="0011525E">
        <w:t xml:space="preserve">Ensures that, where relevant and in eligible situations, applications for special consideration </w:t>
      </w:r>
      <w:r w:rsidRPr="0011525E" w:rsidR="005A0F00">
        <w:t>will be</w:t>
      </w:r>
      <w:r w:rsidRPr="0011525E">
        <w:t xml:space="preserve"> submitted to awarding bodies</w:t>
      </w:r>
      <w:r w:rsidRPr="0011525E" w:rsidR="00981709">
        <w:t>.</w:t>
      </w:r>
    </w:p>
    <w:p w:rsidRPr="00047EF6" w:rsidR="00765BDB" w:rsidP="00514EAA" w:rsidRDefault="00765BDB" w14:paraId="6DDC9AD4" w14:textId="01CA319D">
      <w:pPr>
        <w:spacing w:before="0"/>
        <w:rPr>
          <w:b/>
          <w:bCs/>
        </w:rPr>
      </w:pPr>
      <w:r w:rsidRPr="00047EF6">
        <w:rPr>
          <w:b/>
          <w:bCs/>
        </w:rPr>
        <w:t>Teaching staff and/or SEN</w:t>
      </w:r>
      <w:r w:rsidRPr="00047EF6" w:rsidR="00470C0D">
        <w:rPr>
          <w:b/>
          <w:bCs/>
        </w:rPr>
        <w:t>D</w:t>
      </w:r>
      <w:r w:rsidRPr="00047EF6">
        <w:rPr>
          <w:b/>
          <w:bCs/>
        </w:rPr>
        <w:t>Co</w:t>
      </w:r>
    </w:p>
    <w:p w:rsidRPr="0011525E" w:rsidR="00765BDB" w:rsidP="00514EAA" w:rsidRDefault="00765BDB" w14:paraId="6DDC9AD5" w14:textId="77777777">
      <w:pPr>
        <w:pStyle w:val="ListParagraph"/>
        <w:numPr>
          <w:ilvl w:val="0"/>
          <w:numId w:val="27"/>
        </w:numPr>
        <w:spacing w:before="0"/>
      </w:pPr>
      <w:r w:rsidRPr="0011525E">
        <w:t>Provide any appropriate evidence or information that may be required to determine a candidate’s eligibility for special consideration.</w:t>
      </w:r>
    </w:p>
    <w:p w:rsidRPr="00047EF6" w:rsidR="00765BDB" w:rsidP="00514EAA" w:rsidRDefault="00765BDB" w14:paraId="6DDC9AD6" w14:textId="77777777">
      <w:pPr>
        <w:spacing w:before="0"/>
        <w:rPr>
          <w:b/>
          <w:bCs/>
        </w:rPr>
      </w:pPr>
      <w:r w:rsidRPr="00047EF6">
        <w:rPr>
          <w:b/>
          <w:bCs/>
        </w:rPr>
        <w:t>Candidates (or parents/carers)</w:t>
      </w:r>
    </w:p>
    <w:p w:rsidR="00765BDB" w:rsidP="00514EAA" w:rsidRDefault="00765BDB" w14:paraId="6DDC9AD7" w14:textId="7BC146C6">
      <w:pPr>
        <w:pStyle w:val="ListParagraph"/>
        <w:numPr>
          <w:ilvl w:val="0"/>
          <w:numId w:val="27"/>
        </w:numPr>
        <w:spacing w:before="0"/>
      </w:pPr>
      <w:r w:rsidRPr="0011525E">
        <w:t>Provide any medical or other evidence that may be required to determine eligibility for special consideration</w:t>
      </w:r>
      <w:r w:rsidRPr="0011525E" w:rsidR="00981709">
        <w:t>.</w:t>
      </w:r>
    </w:p>
    <w:p w:rsidRPr="0011525E" w:rsidR="00D977FF" w:rsidP="00514EAA" w:rsidRDefault="00D977FF" w14:paraId="4A5A0226" w14:textId="77777777">
      <w:pPr>
        <w:spacing w:before="0"/>
      </w:pPr>
    </w:p>
    <w:p w:rsidRPr="0011525E" w:rsidR="00765BDB" w:rsidP="00514EAA" w:rsidRDefault="00765BDB" w14:paraId="6DDC9AD8" w14:textId="77777777">
      <w:pPr>
        <w:pStyle w:val="Headinglevel1"/>
        <w:spacing w:before="120" w:after="120"/>
      </w:pPr>
      <w:bookmarkStart w:name="_Toc465499778" w:id="4"/>
      <w:r w:rsidRPr="0011525E">
        <w:t>Applying for special consideration</w:t>
      </w:r>
      <w:bookmarkEnd w:id="4"/>
    </w:p>
    <w:p w:rsidRPr="0011525E" w:rsidR="00FC6E1B" w:rsidP="00514EAA" w:rsidRDefault="00765BDB" w14:paraId="2B7F7E69" w14:textId="52841B39">
      <w:pPr>
        <w:spacing w:before="0"/>
        <w:rPr>
          <w:i/>
        </w:rPr>
      </w:pPr>
      <w:r w:rsidRPr="0011525E">
        <w:t xml:space="preserve">Where eligible, special consideration </w:t>
      </w:r>
      <w:r w:rsidRPr="0011525E" w:rsidR="005A0F00">
        <w:t>will be</w:t>
      </w:r>
      <w:r w:rsidRPr="0011525E">
        <w:t xml:space="preserve"> applied for</w:t>
      </w:r>
      <w:r w:rsidRPr="0011525E" w:rsidR="00E67AFA">
        <w:t xml:space="preserve"> at the time of the assessment</w:t>
      </w:r>
      <w:r w:rsidRPr="0011525E">
        <w:t xml:space="preserve"> in a</w:t>
      </w:r>
      <w:r w:rsidRPr="0011525E" w:rsidR="00CE0D32">
        <w:t>n</w:t>
      </w:r>
      <w:r w:rsidRPr="0011525E">
        <w:t xml:space="preserve"> exam series where candidates </w:t>
      </w:r>
      <w:r w:rsidRPr="0011525E">
        <w:rPr>
          <w:i/>
        </w:rPr>
        <w:t>have been fully prepared and have covered the whole course but performance in the examination, or in the production of coursework or non-examination assessment, is materially affected by adverse circumstances beyond their control.</w:t>
      </w:r>
      <w:r w:rsidRPr="0011525E" w:rsidR="00C31E76">
        <w:rPr>
          <w:i/>
        </w:rPr>
        <w:t xml:space="preserve"> </w:t>
      </w:r>
      <w:r w:rsidRPr="0011525E" w:rsidR="00660A9A">
        <w:rPr>
          <w:rStyle w:val="Hyperlink"/>
          <w:rFonts w:eastAsiaTheme="majorEastAsia"/>
          <w:color w:val="auto"/>
          <w:u w:val="none"/>
        </w:rPr>
        <w:t>(SC 2.1)</w:t>
      </w:r>
    </w:p>
    <w:p w:rsidRPr="0011525E" w:rsidR="00B26014" w:rsidP="00514EAA" w:rsidRDefault="00116DA8" w14:paraId="04282769" w14:textId="14B4357F">
      <w:pPr>
        <w:spacing w:before="0"/>
        <w:rPr>
          <w:bCs/>
        </w:rPr>
      </w:pPr>
      <w:r w:rsidRPr="0011525E">
        <w:rPr>
          <w:rStyle w:val="Hyperlink"/>
          <w:rFonts w:eastAsiaTheme="majorEastAsia"/>
          <w:color w:val="auto"/>
          <w:u w:val="none"/>
        </w:rPr>
        <w:t xml:space="preserve">For candidates who are present for the assessment, but disadvantaged WSAPC </w:t>
      </w:r>
      <w:r w:rsidRPr="0011525E">
        <w:rPr>
          <w:rStyle w:val="Hyperlink"/>
          <w:rFonts w:eastAsiaTheme="majorEastAsia"/>
          <w:i/>
          <w:iCs w:val="0"/>
          <w:color w:val="auto"/>
          <w:u w:val="none"/>
        </w:rPr>
        <w:t>must be satisfied that there has been a material detrimental effect on candidate examination performance or in the production of coursework or non-examination assessment</w:t>
      </w:r>
      <w:r w:rsidRPr="0011525E" w:rsidR="00C31E76">
        <w:rPr>
          <w:rStyle w:val="Hyperlink"/>
          <w:rFonts w:eastAsiaTheme="majorEastAsia"/>
          <w:i/>
          <w:iCs w:val="0"/>
          <w:color w:val="auto"/>
          <w:u w:val="none"/>
        </w:rPr>
        <w:t xml:space="preserve">. </w:t>
      </w:r>
      <w:r w:rsidRPr="0011525E" w:rsidR="00660A9A">
        <w:rPr>
          <w:rStyle w:val="Hyperlink"/>
          <w:rFonts w:eastAsiaTheme="majorEastAsia"/>
          <w:color w:val="auto"/>
          <w:u w:val="none"/>
        </w:rPr>
        <w:t>(SC 3.1)</w:t>
      </w:r>
    </w:p>
    <w:p w:rsidRPr="0011525E" w:rsidR="00B26014" w:rsidP="00514EAA" w:rsidRDefault="00B26014" w14:paraId="617DCD6D" w14:textId="77777777">
      <w:pPr>
        <w:spacing w:before="0"/>
      </w:pPr>
      <w:r w:rsidRPr="0011525E">
        <w:rPr>
          <w:rFonts w:eastAsia="Times New Roman"/>
        </w:rPr>
        <w:t xml:space="preserve">Where a candidate may arrive for an exam and </w:t>
      </w:r>
      <w:r w:rsidRPr="0011525E">
        <w:rPr>
          <w:rFonts w:eastAsia="Times New Roman" w:cs="Times New Roman"/>
        </w:rPr>
        <w:t>is clearly unwell, extremely distressed</w:t>
      </w:r>
      <w:r w:rsidRPr="0011525E">
        <w:rPr>
          <w:rFonts w:eastAsia="Times New Roman"/>
        </w:rPr>
        <w:t xml:space="preserve"> and/or may have sustained an injury that requires emergency access arrangements to be put in place:</w:t>
      </w:r>
    </w:p>
    <w:p w:rsidRPr="0011525E" w:rsidR="00B26014" w:rsidP="00514EAA" w:rsidRDefault="00B26014" w14:paraId="323EC4D6" w14:textId="60750381">
      <w:pPr>
        <w:pStyle w:val="ListParagraph"/>
        <w:numPr>
          <w:ilvl w:val="0"/>
          <w:numId w:val="27"/>
        </w:numPr>
        <w:spacing w:before="0"/>
      </w:pPr>
      <w:r w:rsidRPr="003F6081">
        <w:rPr>
          <w:rFonts w:eastAsia="Times New Roman"/>
        </w:rPr>
        <w:t xml:space="preserve">The candidate will be kept comfortable and under centre supervision from the required time while appropriate arrangements are put in place for </w:t>
      </w:r>
      <w:r w:rsidRPr="003F6081" w:rsidR="006C2ABC">
        <w:rPr>
          <w:rFonts w:eastAsia="Times New Roman"/>
        </w:rPr>
        <w:t xml:space="preserve">the candidate </w:t>
      </w:r>
      <w:r w:rsidRPr="003F6081">
        <w:rPr>
          <w:rFonts w:eastAsia="Times New Roman"/>
        </w:rPr>
        <w:t>to take the exam in the best possible conditions.</w:t>
      </w:r>
    </w:p>
    <w:p w:rsidRPr="0011525E" w:rsidR="00B26014" w:rsidP="00514EAA" w:rsidRDefault="00B26014" w14:paraId="2D121159" w14:textId="1B07138F">
      <w:pPr>
        <w:pStyle w:val="ListParagraph"/>
        <w:numPr>
          <w:ilvl w:val="0"/>
          <w:numId w:val="27"/>
        </w:numPr>
        <w:spacing w:before="0"/>
      </w:pPr>
      <w:r w:rsidRPr="0011525E">
        <w:t>A judgement will be made on how the candidate’s situation or disposition affected performance in the exam.</w:t>
      </w:r>
    </w:p>
    <w:p w:rsidRPr="0011525E" w:rsidR="00B26014" w:rsidP="00514EAA" w:rsidRDefault="00B26014" w14:paraId="29304160" w14:textId="28179716">
      <w:pPr>
        <w:pStyle w:val="ListParagraph"/>
        <w:numPr>
          <w:ilvl w:val="0"/>
          <w:numId w:val="27"/>
        </w:numPr>
        <w:spacing w:before="0"/>
      </w:pPr>
      <w:r w:rsidRPr="0011525E">
        <w:t>Where appropriate and where eligible, special consideration will be applied for.</w:t>
      </w:r>
    </w:p>
    <w:p w:rsidRPr="0011525E" w:rsidR="00F760A9" w:rsidP="00514EAA" w:rsidRDefault="00B26014" w14:paraId="3F00B9D6" w14:textId="041458D0">
      <w:pPr>
        <w:spacing w:before="0"/>
      </w:pPr>
      <w:r w:rsidRPr="0011525E">
        <w:lastRenderedPageBreak/>
        <w:t>Where candidates may be affected by a major disturbance in the exam room (emergency evacuation</w:t>
      </w:r>
      <w:r w:rsidRPr="0011525E" w:rsidR="00907073">
        <w:t>,</w:t>
      </w:r>
      <w:r w:rsidRPr="0011525E">
        <w:t xml:space="preserve"> etc.), </w:t>
      </w:r>
      <w:r w:rsidRPr="0011525E" w:rsidR="00F760A9">
        <w:t>a</w:t>
      </w:r>
      <w:r w:rsidRPr="0011525E" w:rsidR="00701186">
        <w:t>n online application for special consideration will be submitted to the relevant awarding body where candidates have been disadvantage</w:t>
      </w:r>
      <w:r w:rsidRPr="0011525E" w:rsidR="00F760A9">
        <w:t>d.</w:t>
      </w:r>
    </w:p>
    <w:p w:rsidRPr="0011525E" w:rsidR="00B26014" w:rsidP="00514EAA" w:rsidRDefault="00881DAB" w14:paraId="715FBAFB" w14:textId="587E9160">
      <w:pPr>
        <w:spacing w:before="0"/>
      </w:pPr>
      <w:r w:rsidRPr="0011525E">
        <w:t>Allowance on the last paper taken in a day when</w:t>
      </w:r>
      <w:r w:rsidRPr="0011525E" w:rsidR="00C31E76">
        <w:t xml:space="preserve"> </w:t>
      </w:r>
      <w:r w:rsidRPr="0011525E" w:rsidR="00B26014">
        <w:rPr>
          <w:i/>
          <w:iCs w:val="0"/>
        </w:rPr>
        <w:t xml:space="preserve">a candidate </w:t>
      </w:r>
      <w:r w:rsidRPr="0011525E" w:rsidR="00313F03">
        <w:rPr>
          <w:i/>
          <w:iCs w:val="0"/>
        </w:rPr>
        <w:t>has been entered</w:t>
      </w:r>
      <w:r w:rsidRPr="0011525E" w:rsidR="00693307">
        <w:rPr>
          <w:i/>
          <w:iCs w:val="0"/>
        </w:rPr>
        <w:t xml:space="preserve"> for </w:t>
      </w:r>
      <w:r w:rsidRPr="0011525E" w:rsidR="00B26014">
        <w:rPr>
          <w:i/>
          <w:iCs w:val="0"/>
        </w:rPr>
        <w:t xml:space="preserve">three or more </w:t>
      </w:r>
      <w:r w:rsidRPr="0011525E" w:rsidR="002E52F3">
        <w:rPr>
          <w:i/>
          <w:iCs w:val="0"/>
        </w:rPr>
        <w:t>examinations</w:t>
      </w:r>
      <w:r w:rsidRPr="0011525E" w:rsidR="00B26014">
        <w:rPr>
          <w:i/>
          <w:iCs w:val="0"/>
        </w:rPr>
        <w:t xml:space="preserve"> timetabled for the same day and the total duration for those papers is more than 5 hours 30 minutes</w:t>
      </w:r>
      <w:r w:rsidRPr="0011525E" w:rsidR="00B26014">
        <w:t xml:space="preserve"> for GCSE exams</w:t>
      </w:r>
      <w:r w:rsidRPr="0011525E" w:rsidR="002D561B">
        <w:t>.</w:t>
      </w:r>
      <w:r w:rsidRPr="0011525E" w:rsidR="001C0C27">
        <w:t xml:space="preserve"> </w:t>
      </w:r>
      <w:r w:rsidRPr="0011525E" w:rsidR="00C431C5">
        <w:rPr>
          <w:i/>
          <w:iCs w:val="0"/>
        </w:rPr>
        <w:t>Where extra time has been used following formal approval, this should be included in the calculation. Supervised rest breaks must not be included in the total duration of the papers when applying for special consideration.</w:t>
      </w:r>
      <w:r w:rsidRPr="0011525E" w:rsidR="00C431C5">
        <w:t xml:space="preserve"> </w:t>
      </w:r>
      <w:r w:rsidRPr="0011525E" w:rsidR="006904D8">
        <w:t>(SC 4.2</w:t>
      </w:r>
      <w:r w:rsidRPr="0011525E" w:rsidR="001F10FD">
        <w:t>.2%)</w:t>
      </w:r>
    </w:p>
    <w:p w:rsidRPr="0011525E" w:rsidR="00B26014" w:rsidP="00514EAA" w:rsidRDefault="00B26014" w14:paraId="2D2AE41C" w14:textId="71EC42EE">
      <w:pPr>
        <w:spacing w:before="0"/>
      </w:pPr>
      <w:r w:rsidRPr="0011525E">
        <w:t xml:space="preserve">Where a candidate may be affected by a </w:t>
      </w:r>
      <w:r w:rsidRPr="0011525E">
        <w:rPr>
          <w:i/>
          <w:iCs w:val="0"/>
        </w:rPr>
        <w:t>minor disturbance in the exam</w:t>
      </w:r>
      <w:r w:rsidRPr="0011525E" w:rsidR="00B32CC7">
        <w:rPr>
          <w:i/>
          <w:iCs w:val="0"/>
        </w:rPr>
        <w:t>ination</w:t>
      </w:r>
      <w:r w:rsidRPr="0011525E">
        <w:rPr>
          <w:i/>
          <w:iCs w:val="0"/>
        </w:rPr>
        <w:t xml:space="preserve"> room caused by another candidate</w:t>
      </w:r>
      <w:r w:rsidRPr="0011525E" w:rsidR="00551204">
        <w:rPr>
          <w:i/>
          <w:iCs w:val="0"/>
        </w:rPr>
        <w:t>,</w:t>
      </w:r>
      <w:r w:rsidRPr="0011525E" w:rsidR="001C0C27">
        <w:rPr>
          <w:i/>
          <w:iCs w:val="0"/>
        </w:rPr>
        <w:t xml:space="preserve"> </w:t>
      </w:r>
      <w:r w:rsidRPr="0011525E" w:rsidR="00551204">
        <w:rPr>
          <w:i/>
          <w:iCs w:val="0"/>
        </w:rPr>
        <w:t xml:space="preserve">such as </w:t>
      </w:r>
      <w:r w:rsidRPr="0011525E">
        <w:rPr>
          <w:i/>
          <w:iCs w:val="0"/>
        </w:rPr>
        <w:t>bad behaviour</w:t>
      </w:r>
      <w:r w:rsidRPr="0011525E" w:rsidR="00551204">
        <w:rPr>
          <w:i/>
          <w:iCs w:val="0"/>
        </w:rPr>
        <w:t xml:space="preserve"> or a</w:t>
      </w:r>
      <w:r w:rsidRPr="0011525E">
        <w:rPr>
          <w:i/>
          <w:iCs w:val="0"/>
        </w:rPr>
        <w:t xml:space="preserve"> mobile phone ringing</w:t>
      </w:r>
      <w:r w:rsidRPr="0011525E" w:rsidR="001C0C27">
        <w:rPr>
          <w:i/>
          <w:iCs w:val="0"/>
        </w:rPr>
        <w:t xml:space="preserve">. </w:t>
      </w:r>
      <w:r w:rsidRPr="0011525E" w:rsidR="00551204">
        <w:t>S</w:t>
      </w:r>
      <w:r w:rsidRPr="0011525E">
        <w:t>pecial consideration cannot be applied for.</w:t>
      </w:r>
      <w:r w:rsidRPr="0011525E" w:rsidR="00551204">
        <w:t xml:space="preserve"> (SC</w:t>
      </w:r>
      <w:r w:rsidRPr="0011525E" w:rsidR="00A62474">
        <w:t xml:space="preserve"> 2.3.4)</w:t>
      </w:r>
    </w:p>
    <w:p w:rsidRPr="0011525E" w:rsidR="00AA1D77" w:rsidP="00514EAA" w:rsidRDefault="00765BDB" w14:paraId="6B97FE56" w14:textId="773AD1AF">
      <w:pPr>
        <w:spacing w:before="0"/>
        <w:rPr>
          <w:strike/>
        </w:rPr>
      </w:pPr>
      <w:r w:rsidRPr="0011525E">
        <w:t xml:space="preserve">If a </w:t>
      </w:r>
      <w:r w:rsidRPr="0011525E">
        <w:rPr>
          <w:i/>
          <w:iCs w:val="0"/>
        </w:rPr>
        <w:t xml:space="preserve">candidate </w:t>
      </w:r>
      <w:r w:rsidRPr="0011525E" w:rsidR="005E23D0">
        <w:rPr>
          <w:i/>
          <w:iCs w:val="0"/>
        </w:rPr>
        <w:t xml:space="preserve">has missed </w:t>
      </w:r>
      <w:r w:rsidRPr="0011525E" w:rsidR="00116DA8">
        <w:rPr>
          <w:i/>
          <w:iCs w:val="0"/>
        </w:rPr>
        <w:t>a timetabled component/unit</w:t>
      </w:r>
      <w:r w:rsidRPr="0011525E">
        <w:rPr>
          <w:i/>
          <w:iCs w:val="0"/>
        </w:rPr>
        <w:t xml:space="preserve"> for acceptable reasons and the centre </w:t>
      </w:r>
      <w:r w:rsidRPr="0011525E" w:rsidR="003E67CE">
        <w:rPr>
          <w:i/>
          <w:iCs w:val="0"/>
        </w:rPr>
        <w:t>is prepared to s</w:t>
      </w:r>
      <w:r w:rsidRPr="0011525E" w:rsidR="002C2BD0">
        <w:rPr>
          <w:i/>
          <w:iCs w:val="0"/>
        </w:rPr>
        <w:t>upport</w:t>
      </w:r>
      <w:r w:rsidRPr="0011525E">
        <w:rPr>
          <w:i/>
          <w:iCs w:val="0"/>
        </w:rPr>
        <w:t xml:space="preserve"> </w:t>
      </w:r>
      <w:r w:rsidRPr="0011525E" w:rsidR="00BD5D75">
        <w:rPr>
          <w:i/>
          <w:iCs w:val="0"/>
        </w:rPr>
        <w:t>an application for</w:t>
      </w:r>
      <w:r w:rsidRPr="0011525E" w:rsidR="001C0C27">
        <w:rPr>
          <w:i/>
          <w:iCs w:val="0"/>
        </w:rPr>
        <w:t xml:space="preserve"> </w:t>
      </w:r>
      <w:r w:rsidRPr="0011525E">
        <w:rPr>
          <w:i/>
          <w:iCs w:val="0"/>
        </w:rPr>
        <w:t>special consideration</w:t>
      </w:r>
      <w:r w:rsidRPr="0011525E" w:rsidR="0094350C">
        <w:rPr>
          <w:i/>
          <w:iCs w:val="0"/>
        </w:rPr>
        <w:t>, an adjust</w:t>
      </w:r>
      <w:r w:rsidRPr="0011525E" w:rsidR="002811AD">
        <w:rPr>
          <w:i/>
          <w:iCs w:val="0"/>
        </w:rPr>
        <w:t>ment may be made to the grade.</w:t>
      </w:r>
      <w:r w:rsidRPr="0011525E" w:rsidR="002F4C57">
        <w:t xml:space="preserve"> (SC 4.1)</w:t>
      </w:r>
    </w:p>
    <w:p w:rsidRPr="0011525E" w:rsidR="006979CB" w:rsidP="00514EAA" w:rsidRDefault="00AA1D77" w14:paraId="0E9F1273" w14:textId="77777777">
      <w:pPr>
        <w:spacing w:before="0"/>
      </w:pPr>
      <w:r w:rsidRPr="0011525E">
        <w:t xml:space="preserve">For Special Considerations </w:t>
      </w:r>
      <w:r w:rsidRPr="0011525E" w:rsidR="00AA7B38">
        <w:t xml:space="preserve">to be applied for </w:t>
      </w:r>
      <w:r w:rsidRPr="0011525E" w:rsidR="00AA7B38">
        <w:rPr>
          <w:i/>
          <w:iCs w:val="0"/>
        </w:rPr>
        <w:t>GCSE, one while component, which is a minimum of 15% of the total assessment</w:t>
      </w:r>
      <w:r w:rsidRPr="0011525E" w:rsidR="006979CB">
        <w:rPr>
          <w:i/>
          <w:iCs w:val="0"/>
        </w:rPr>
        <w:t>, must have been completed.</w:t>
      </w:r>
      <w:r w:rsidRPr="0011525E" w:rsidR="006979CB">
        <w:t xml:space="preserve"> (SC 4.3) </w:t>
      </w:r>
    </w:p>
    <w:p w:rsidRPr="0011525E" w:rsidR="00765BDB" w:rsidP="00514EAA" w:rsidRDefault="00765BDB" w14:paraId="6DDC9AE3" w14:textId="6B707893">
      <w:pPr>
        <w:spacing w:before="0"/>
      </w:pPr>
      <w:r w:rsidRPr="0011525E">
        <w:t xml:space="preserve">Where other issues or problems affect a candidate or a group of candidates, special consideration </w:t>
      </w:r>
      <w:r w:rsidRPr="0011525E" w:rsidR="005A0F00">
        <w:t>will be</w:t>
      </w:r>
      <w:r w:rsidRPr="0011525E">
        <w:t xml:space="preserve"> explored in</w:t>
      </w:r>
      <w:r w:rsidRPr="0011525E" w:rsidR="0013282A">
        <w:t xml:space="preserve"> SC 5,</w:t>
      </w:r>
      <w:r w:rsidRPr="0011525E">
        <w:t xml:space="preserve"> and applied for where eligible. This might include, for example:</w:t>
      </w:r>
    </w:p>
    <w:p w:rsidRPr="0011525E" w:rsidR="00765BDB" w:rsidP="00514EAA" w:rsidRDefault="00DA2580" w14:paraId="6DDC9AE4" w14:textId="1AF00F5D">
      <w:pPr>
        <w:pStyle w:val="ListParagraph"/>
        <w:numPr>
          <w:ilvl w:val="0"/>
          <w:numId w:val="28"/>
        </w:numPr>
        <w:spacing w:before="0"/>
      </w:pPr>
      <w:r w:rsidRPr="0011525E">
        <w:t>O</w:t>
      </w:r>
      <w:r w:rsidRPr="0011525E" w:rsidR="0079644D">
        <w:t>ther certification</w:t>
      </w:r>
      <w:r w:rsidRPr="0011525E">
        <w:t>.</w:t>
      </w:r>
    </w:p>
    <w:p w:rsidRPr="0011525E" w:rsidR="00765BDB" w:rsidP="00514EAA" w:rsidRDefault="001C0C27" w14:paraId="6DDC9AE5" w14:textId="4C74FA3D">
      <w:pPr>
        <w:pStyle w:val="ListParagraph"/>
        <w:numPr>
          <w:ilvl w:val="0"/>
          <w:numId w:val="28"/>
        </w:numPr>
        <w:spacing w:before="0"/>
      </w:pPr>
      <w:r w:rsidRPr="0011525E">
        <w:t>C</w:t>
      </w:r>
      <w:r w:rsidRPr="0011525E" w:rsidR="00765BDB">
        <w:t xml:space="preserve">oursework/non-examination assessment </w:t>
      </w:r>
      <w:r w:rsidRPr="0011525E" w:rsidR="0013282A">
        <w:t>extensions.</w:t>
      </w:r>
    </w:p>
    <w:p w:rsidRPr="0011525E" w:rsidR="00FE577D" w:rsidP="00514EAA" w:rsidRDefault="00FE577D" w14:paraId="1F662FFE" w14:textId="1BDBD55D">
      <w:pPr>
        <w:pStyle w:val="ListParagraph"/>
        <w:numPr>
          <w:ilvl w:val="0"/>
          <w:numId w:val="28"/>
        </w:numPr>
        <w:spacing w:before="0"/>
      </w:pPr>
      <w:r w:rsidRPr="0011525E">
        <w:t>Shortfall in work (coursework/non-examination assessment).</w:t>
      </w:r>
    </w:p>
    <w:p w:rsidRPr="0011525E" w:rsidR="00765BDB" w:rsidP="00514EAA" w:rsidRDefault="00DA2580" w14:paraId="6DDC9AE7" w14:textId="5A971E3A">
      <w:pPr>
        <w:pStyle w:val="ListParagraph"/>
        <w:numPr>
          <w:ilvl w:val="0"/>
          <w:numId w:val="28"/>
        </w:numPr>
        <w:spacing w:before="0"/>
      </w:pPr>
      <w:r w:rsidRPr="0011525E">
        <w:t>L</w:t>
      </w:r>
      <w:r w:rsidRPr="0011525E" w:rsidR="00765BDB">
        <w:t>ost or damaged work</w:t>
      </w:r>
      <w:r w:rsidRPr="0011525E" w:rsidR="00F14688">
        <w:t xml:space="preserve"> (coursework/non-examination assessment).</w:t>
      </w:r>
    </w:p>
    <w:p w:rsidRPr="0011525E" w:rsidR="00DA2580" w:rsidP="00514EAA" w:rsidRDefault="00DA2580" w14:paraId="67945CAF" w14:textId="77777777">
      <w:pPr>
        <w:pStyle w:val="ListParagraph"/>
        <w:numPr>
          <w:ilvl w:val="0"/>
          <w:numId w:val="28"/>
        </w:numPr>
        <w:spacing w:before="0"/>
      </w:pPr>
      <w:r w:rsidRPr="0011525E">
        <w:t>C</w:t>
      </w:r>
      <w:r w:rsidRPr="0011525E" w:rsidR="00765BDB">
        <w:t>andidates taking an incorrect or defective question paper</w:t>
      </w:r>
      <w:r w:rsidRPr="0011525E">
        <w:t>.</w:t>
      </w:r>
    </w:p>
    <w:p w:rsidRPr="0011525E" w:rsidR="00765BDB" w:rsidP="00514EAA" w:rsidRDefault="00DA2580" w14:paraId="6DDC9AE9" w14:textId="45D08870">
      <w:pPr>
        <w:pStyle w:val="ListParagraph"/>
        <w:numPr>
          <w:ilvl w:val="0"/>
          <w:numId w:val="28"/>
        </w:numPr>
        <w:spacing w:before="0"/>
      </w:pPr>
      <w:r w:rsidRPr="0011525E">
        <w:t>C</w:t>
      </w:r>
      <w:r w:rsidRPr="0011525E" w:rsidR="00765BDB">
        <w:t>andidates undertaking the wrong controlled assessment assignment</w:t>
      </w:r>
      <w:r w:rsidRPr="0011525E" w:rsidR="0079644D">
        <w:t xml:space="preserve"> or non-examination assessment.</w:t>
      </w:r>
    </w:p>
    <w:p w:rsidR="00E31A57" w:rsidP="00514EAA" w:rsidRDefault="00765BDB" w14:paraId="38A5BEAB" w14:textId="3EB0CBBB">
      <w:pPr>
        <w:spacing w:before="0"/>
      </w:pPr>
      <w:r w:rsidRPr="0011525E">
        <w:t xml:space="preserve">Where a candidate may be eligible for special consideration (a post assessment adjustment) in a vocational qualification, the centre </w:t>
      </w:r>
      <w:r w:rsidRPr="0011525E" w:rsidR="005A0F00">
        <w:t>will follow</w:t>
      </w:r>
      <w:r w:rsidRPr="0011525E" w:rsidR="009170F6">
        <w:t xml:space="preserve"> SC 7</w:t>
      </w:r>
      <w:r w:rsidRPr="0011525E">
        <w:t xml:space="preserve"> and awarding body guidance to determine if, when and how an adjustment can be applied for.</w:t>
      </w:r>
      <w:bookmarkStart w:name="_Toc465499779" w:id="5"/>
    </w:p>
    <w:p w:rsidRPr="0011525E" w:rsidR="00487236" w:rsidP="00514EAA" w:rsidRDefault="00487236" w14:paraId="3A1361A4" w14:textId="77777777"/>
    <w:p w:rsidRPr="0011525E" w:rsidR="00765BDB" w:rsidP="00514EAA" w:rsidRDefault="00765BDB" w14:paraId="6DDC9AEC" w14:textId="33C8C7CC">
      <w:pPr>
        <w:pStyle w:val="Headinglevel1"/>
        <w:spacing w:before="120" w:after="120"/>
      </w:pPr>
      <w:r w:rsidRPr="0011525E">
        <w:t>Processing applications for special consideration</w:t>
      </w:r>
      <w:bookmarkEnd w:id="5"/>
    </w:p>
    <w:p w:rsidRPr="0011525E" w:rsidR="00765BDB" w:rsidP="00514EAA" w:rsidRDefault="00160B00" w14:paraId="6DDC9AED" w14:textId="22D1D821">
      <w:pPr>
        <w:pStyle w:val="Headinglevel2"/>
        <w:spacing w:before="0"/>
      </w:pPr>
      <w:bookmarkStart w:name="_Toc465499780" w:id="6"/>
      <w:r w:rsidRPr="0011525E">
        <w:t>Roles and r</w:t>
      </w:r>
      <w:r w:rsidRPr="0011525E" w:rsidR="00765BDB">
        <w:t>esponsibilities</w:t>
      </w:r>
      <w:bookmarkEnd w:id="6"/>
    </w:p>
    <w:p w:rsidRPr="00391B29" w:rsidR="000B2A0C" w:rsidP="00514EAA" w:rsidRDefault="0005480D" w14:paraId="675D3A50" w14:textId="3A8A491B">
      <w:pPr>
        <w:spacing w:before="0"/>
        <w:rPr>
          <w:b/>
          <w:bCs/>
        </w:rPr>
      </w:pPr>
      <w:r w:rsidRPr="00391B29">
        <w:rPr>
          <w:b/>
          <w:bCs/>
        </w:rPr>
        <w:t>Executive Headteacher</w:t>
      </w:r>
      <w:r w:rsidRPr="00391B29" w:rsidR="000B2A0C">
        <w:rPr>
          <w:b/>
          <w:bCs/>
        </w:rPr>
        <w:t>/Senior Leadership</w:t>
      </w:r>
      <w:r w:rsidRPr="00391B29" w:rsidR="00B57920">
        <w:rPr>
          <w:b/>
          <w:bCs/>
        </w:rPr>
        <w:t xml:space="preserve"> Team</w:t>
      </w:r>
    </w:p>
    <w:p w:rsidRPr="0011525E" w:rsidR="000B2A0C" w:rsidP="00514EAA" w:rsidRDefault="00BF70E6" w14:paraId="1A3BF24B" w14:textId="6623700A">
      <w:pPr>
        <w:pStyle w:val="ListParagraph"/>
        <w:numPr>
          <w:ilvl w:val="0"/>
          <w:numId w:val="29"/>
        </w:numPr>
        <w:spacing w:before="0"/>
      </w:pPr>
      <w:r w:rsidRPr="0011525E">
        <w:t xml:space="preserve">Ensures that all eligible applications will be supported </w:t>
      </w:r>
      <w:r w:rsidRPr="0011525E" w:rsidR="004C2B96">
        <w:t xml:space="preserve">by </w:t>
      </w:r>
      <w:r w:rsidRPr="0011525E">
        <w:t xml:space="preserve">appropriate evidence signed by </w:t>
      </w:r>
      <w:r w:rsidRPr="0011525E" w:rsidR="004C2B96">
        <w:t>the head of</w:t>
      </w:r>
      <w:r w:rsidRPr="0011525E" w:rsidR="00B57920">
        <w:t xml:space="preserve"> centre or SLT.</w:t>
      </w:r>
    </w:p>
    <w:p w:rsidRPr="00391B29" w:rsidR="00765BDB" w:rsidP="00514EAA" w:rsidRDefault="0039458B" w14:paraId="6DDC9AEE" w14:textId="788E2AA9">
      <w:pPr>
        <w:spacing w:before="0"/>
        <w:rPr>
          <w:b/>
          <w:bCs/>
        </w:rPr>
      </w:pPr>
      <w:r w:rsidRPr="00391B29">
        <w:rPr>
          <w:b/>
          <w:bCs/>
        </w:rPr>
        <w:t>Head of School/</w:t>
      </w:r>
      <w:r w:rsidRPr="00391B29" w:rsidR="009E56BB">
        <w:rPr>
          <w:b/>
          <w:bCs/>
        </w:rPr>
        <w:t>Centre Managers</w:t>
      </w:r>
    </w:p>
    <w:p w:rsidRPr="0011525E" w:rsidR="0E709EC2" w:rsidP="00514EAA" w:rsidRDefault="0E709EC2" w14:paraId="1ED4B9AA" w14:textId="3F08E9F7">
      <w:pPr>
        <w:pStyle w:val="ListParagraph"/>
        <w:numPr>
          <w:ilvl w:val="0"/>
          <w:numId w:val="29"/>
        </w:numPr>
        <w:spacing w:before="0"/>
      </w:pPr>
      <w:r w:rsidRPr="0011525E">
        <w:lastRenderedPageBreak/>
        <w:t>Inform a candidate when an application for special consideration is submitted to the awarding body</w:t>
      </w:r>
      <w:r w:rsidRPr="0011525E" w:rsidR="38648010">
        <w:t>. E</w:t>
      </w:r>
      <w:r w:rsidRPr="0011525E">
        <w:t>nsuring</w:t>
      </w:r>
      <w:r w:rsidRPr="0011525E" w:rsidR="00FC6030">
        <w:t xml:space="preserve"> WSAPC</w:t>
      </w:r>
      <w:r w:rsidRPr="0011525E">
        <w:t xml:space="preserve"> </w:t>
      </w:r>
      <w:r w:rsidRPr="0011525E" w:rsidR="3C0DB079">
        <w:t>is complying with the U</w:t>
      </w:r>
      <w:r w:rsidRPr="0011525E" w:rsidR="00C25B33">
        <w:t>K</w:t>
      </w:r>
      <w:r w:rsidRPr="0011525E" w:rsidR="3C0DB079">
        <w:t xml:space="preserve"> GDPR/Data Protection Act 2018.</w:t>
      </w:r>
    </w:p>
    <w:p w:rsidRPr="00391B29" w:rsidR="00C20887" w:rsidP="00514EAA" w:rsidRDefault="00765BDB" w14:paraId="47527634" w14:textId="19D75B9D">
      <w:pPr>
        <w:spacing w:before="0"/>
        <w:rPr>
          <w:b/>
          <w:bCs/>
        </w:rPr>
      </w:pPr>
      <w:r w:rsidRPr="00391B29">
        <w:rPr>
          <w:b/>
          <w:bCs/>
        </w:rPr>
        <w:t xml:space="preserve">Exams </w:t>
      </w:r>
      <w:r w:rsidRPr="00391B29" w:rsidR="00391B29">
        <w:rPr>
          <w:b/>
          <w:bCs/>
        </w:rPr>
        <w:t>O</w:t>
      </w:r>
      <w:r w:rsidRPr="00391B29">
        <w:rPr>
          <w:b/>
          <w:bCs/>
        </w:rPr>
        <w:t>fficer</w:t>
      </w:r>
    </w:p>
    <w:p w:rsidRPr="0011525E" w:rsidR="00C20887" w:rsidP="00514EAA" w:rsidRDefault="00C20887" w14:paraId="4C47BEE4" w14:textId="4DEF173E">
      <w:pPr>
        <w:pStyle w:val="ListParagraph"/>
        <w:numPr>
          <w:ilvl w:val="0"/>
          <w:numId w:val="29"/>
        </w:numPr>
        <w:spacing w:before="0"/>
      </w:pPr>
      <w:r w:rsidRPr="0011525E">
        <w:t>Understands that special consideration must be applied for at the time of the assessment</w:t>
      </w:r>
      <w:r w:rsidRPr="0011525E" w:rsidR="00853BF7">
        <w:t>.</w:t>
      </w:r>
    </w:p>
    <w:p w:rsidRPr="00391B29" w:rsidR="00C20887" w:rsidP="00514EAA" w:rsidRDefault="00C20887" w14:paraId="0C25ADD1" w14:textId="7569E194">
      <w:pPr>
        <w:pStyle w:val="ListParagraph"/>
        <w:numPr>
          <w:ilvl w:val="0"/>
          <w:numId w:val="29"/>
        </w:numPr>
        <w:spacing w:before="0"/>
        <w:rPr>
          <w:b/>
        </w:rPr>
      </w:pPr>
      <w:r w:rsidRPr="0011525E">
        <w:t>Understands that special consideration cannot be applied in a cumulative fashion and that where a candidate may be affected by different indispositions, special consideration should only be applied for the most serious indisposition.</w:t>
      </w:r>
    </w:p>
    <w:p w:rsidRPr="0011525E" w:rsidR="00765BDB" w:rsidP="00514EAA" w:rsidRDefault="00765BDB" w14:paraId="6DDC9AF1" w14:textId="62A5C786">
      <w:pPr>
        <w:pStyle w:val="ListParagraph"/>
        <w:numPr>
          <w:ilvl w:val="0"/>
          <w:numId w:val="29"/>
        </w:numPr>
        <w:spacing w:before="0"/>
      </w:pPr>
      <w:r w:rsidRPr="0011525E">
        <w:t xml:space="preserve">Ensures applications </w:t>
      </w:r>
      <w:r w:rsidRPr="0011525E" w:rsidR="005A0F00">
        <w:t>will be</w:t>
      </w:r>
      <w:r w:rsidRPr="0011525E">
        <w:t xml:space="preserve"> processed as required by the awarding bodies</w:t>
      </w:r>
      <w:r w:rsidRPr="0011525E" w:rsidR="00980E9F">
        <w:t>.</w:t>
      </w:r>
    </w:p>
    <w:p w:rsidRPr="0011525E" w:rsidR="00765BDB" w:rsidP="00514EAA" w:rsidRDefault="00765BDB" w14:paraId="6DDC9AF2" w14:textId="685B855B">
      <w:pPr>
        <w:pStyle w:val="ListParagraph"/>
        <w:numPr>
          <w:ilvl w:val="0"/>
          <w:numId w:val="29"/>
        </w:numPr>
        <w:spacing w:before="0"/>
      </w:pPr>
      <w:r w:rsidRPr="0011525E">
        <w:t>Keeps evidence to support</w:t>
      </w:r>
      <w:r w:rsidRPr="0011525E" w:rsidR="00C20887">
        <w:t xml:space="preserve"> all </w:t>
      </w:r>
      <w:r w:rsidRPr="0011525E">
        <w:t xml:space="preserve">applications on file until after the </w:t>
      </w:r>
      <w:r w:rsidRPr="0011525E" w:rsidR="0079644D">
        <w:t>publication of results and provides</w:t>
      </w:r>
      <w:r w:rsidRPr="0011525E" w:rsidR="00C20887">
        <w:t xml:space="preserve"> the </w:t>
      </w:r>
      <w:r w:rsidRPr="0011525E" w:rsidR="00B94C21">
        <w:t>appropriate</w:t>
      </w:r>
      <w:r w:rsidRPr="0011525E" w:rsidR="00BE56D3">
        <w:t xml:space="preserve"> evidence </w:t>
      </w:r>
      <w:r w:rsidRPr="0011525E" w:rsidR="00C20887">
        <w:t>signed</w:t>
      </w:r>
      <w:r w:rsidRPr="0011525E" w:rsidR="0079644D">
        <w:t xml:space="preserve"> </w:t>
      </w:r>
      <w:r w:rsidRPr="0011525E" w:rsidR="00C20887">
        <w:t>by a member of the senior leadership</w:t>
      </w:r>
      <w:r w:rsidRPr="0011525E" w:rsidR="00553782">
        <w:t xml:space="preserve"> team </w:t>
      </w:r>
      <w:r w:rsidRPr="0011525E" w:rsidR="00C20887">
        <w:t>to support an</w:t>
      </w:r>
      <w:r w:rsidRPr="0011525E" w:rsidR="0079644D">
        <w:t xml:space="preserve"> application where this may be requested by an awarding body</w:t>
      </w:r>
      <w:r w:rsidRPr="0011525E" w:rsidR="00980E9F">
        <w:t>.</w:t>
      </w:r>
    </w:p>
    <w:p w:rsidRPr="0011525E" w:rsidR="001830B3" w:rsidP="00514EAA" w:rsidRDefault="001830B3" w14:paraId="78BE7D76" w14:textId="07B15416">
      <w:pPr>
        <w:pStyle w:val="ListParagraph"/>
        <w:numPr>
          <w:ilvl w:val="0"/>
          <w:numId w:val="29"/>
        </w:numPr>
        <w:spacing w:before="0"/>
      </w:pPr>
      <w:r w:rsidRPr="0011525E">
        <w:t xml:space="preserve">Process special </w:t>
      </w:r>
      <w:r w:rsidRPr="0011525E" w:rsidR="0030345C">
        <w:t>consideration</w:t>
      </w:r>
      <w:r w:rsidRPr="0011525E">
        <w:t xml:space="preserve"> application </w:t>
      </w:r>
      <w:r w:rsidRPr="0011525E" w:rsidR="007751C7">
        <w:t>online via</w:t>
      </w:r>
      <w:r w:rsidRPr="0011525E">
        <w:t xml:space="preserve"> the relevant awarding b</w:t>
      </w:r>
      <w:r w:rsidRPr="0011525E" w:rsidR="0030345C">
        <w:t xml:space="preserve">ody portal. </w:t>
      </w:r>
    </w:p>
    <w:p w:rsidRPr="0011525E" w:rsidR="00765BDB" w:rsidP="00514EAA" w:rsidRDefault="00765BDB" w14:paraId="6DDC9AF3" w14:textId="2FF75602">
      <w:pPr>
        <w:pStyle w:val="ListParagraph"/>
        <w:numPr>
          <w:ilvl w:val="0"/>
          <w:numId w:val="29"/>
        </w:numPr>
        <w:spacing w:before="0"/>
      </w:pPr>
      <w:r w:rsidRPr="0011525E">
        <w:t>Meets the required deadline(s) for submitting applications</w:t>
      </w:r>
      <w:r w:rsidRPr="0011525E" w:rsidR="00980E9F">
        <w:t>.</w:t>
      </w:r>
    </w:p>
    <w:p w:rsidRPr="00391B29" w:rsidR="00765BDB" w:rsidP="00514EAA" w:rsidRDefault="00765BDB" w14:paraId="6DDC9AF4" w14:textId="20174D26">
      <w:pPr>
        <w:spacing w:before="0"/>
        <w:rPr>
          <w:b/>
          <w:bCs/>
        </w:rPr>
      </w:pPr>
      <w:r w:rsidRPr="00391B29">
        <w:rPr>
          <w:b/>
          <w:bCs/>
        </w:rPr>
        <w:t>Teaching staff and/or SEN</w:t>
      </w:r>
      <w:r w:rsidRPr="00391B29" w:rsidR="00470C0D">
        <w:rPr>
          <w:b/>
          <w:bCs/>
        </w:rPr>
        <w:t>D</w:t>
      </w:r>
      <w:r w:rsidRPr="00391B29">
        <w:rPr>
          <w:b/>
          <w:bCs/>
        </w:rPr>
        <w:t>Co</w:t>
      </w:r>
    </w:p>
    <w:p w:rsidRPr="0011525E" w:rsidR="00765BDB" w:rsidP="00514EAA" w:rsidRDefault="00765BDB" w14:paraId="6DDC9AF5" w14:textId="7F90E5C0">
      <w:pPr>
        <w:pStyle w:val="ListParagraph"/>
        <w:numPr>
          <w:ilvl w:val="0"/>
          <w:numId w:val="30"/>
        </w:numPr>
        <w:spacing w:before="0"/>
      </w:pPr>
      <w:r w:rsidRPr="0011525E">
        <w:t>Provide any appropriate evidence or information that may be required to support a candidate’s application for special consideration</w:t>
      </w:r>
      <w:r w:rsidRPr="0011525E" w:rsidR="00980E9F">
        <w:t>.</w:t>
      </w:r>
    </w:p>
    <w:p w:rsidRPr="00391B29" w:rsidR="00765BDB" w:rsidP="00514EAA" w:rsidRDefault="00765BDB" w14:paraId="6DDC9AF6" w14:textId="2769630C">
      <w:pPr>
        <w:spacing w:before="0"/>
        <w:rPr>
          <w:b/>
          <w:bCs/>
        </w:rPr>
      </w:pPr>
      <w:r w:rsidRPr="00391B29">
        <w:rPr>
          <w:b/>
          <w:bCs/>
        </w:rPr>
        <w:t>Cand</w:t>
      </w:r>
      <w:r w:rsidRPr="00391B29" w:rsidR="005A0F00">
        <w:rPr>
          <w:b/>
          <w:bCs/>
        </w:rPr>
        <w:t>idates (or parents/carers)</w:t>
      </w:r>
    </w:p>
    <w:p w:rsidRPr="0011525E" w:rsidR="00765BDB" w:rsidP="00514EAA" w:rsidRDefault="005A0F00" w14:paraId="6DDC9AF7" w14:textId="38F770A3">
      <w:pPr>
        <w:pStyle w:val="ListParagraph"/>
        <w:numPr>
          <w:ilvl w:val="0"/>
          <w:numId w:val="30"/>
        </w:numPr>
        <w:spacing w:before="0"/>
      </w:pPr>
      <w:r w:rsidRPr="0011525E">
        <w:t>Will be asked to p</w:t>
      </w:r>
      <w:r w:rsidRPr="0011525E" w:rsidR="00765BDB">
        <w:t>rovide any medical or other evidence that may be required to support an application for special consideration</w:t>
      </w:r>
      <w:r w:rsidRPr="0011525E" w:rsidR="00C20887">
        <w:t>.</w:t>
      </w:r>
    </w:p>
    <w:p w:rsidRPr="0011525E" w:rsidR="00C20887" w:rsidP="00514EAA" w:rsidRDefault="00C20887" w14:paraId="37CAA620" w14:textId="3803B0CA">
      <w:pPr>
        <w:pStyle w:val="ListParagraph"/>
        <w:numPr>
          <w:ilvl w:val="0"/>
          <w:numId w:val="30"/>
        </w:numPr>
        <w:spacing w:before="0"/>
      </w:pPr>
      <w:r w:rsidRPr="0011525E">
        <w:t>Will be informed that all cases must be dealt with by the centre.</w:t>
      </w:r>
    </w:p>
    <w:p w:rsidR="00EB2B84" w:rsidP="00514EAA" w:rsidRDefault="00EB2B84" w14:paraId="580019DE" w14:textId="4B58454E">
      <w:pPr>
        <w:pStyle w:val="NoSpacing"/>
        <w:numPr>
          <w:ilvl w:val="0"/>
          <w:numId w:val="0"/>
        </w:numPr>
        <w:spacing w:before="0" w:line="240" w:lineRule="auto"/>
      </w:pPr>
      <w:r w:rsidRPr="0011525E">
        <w:t>(SC</w:t>
      </w:r>
      <w:r w:rsidRPr="0011525E" w:rsidR="008B6A1F">
        <w:t xml:space="preserve"> 6)</w:t>
      </w:r>
    </w:p>
    <w:p w:rsidRPr="0011525E" w:rsidR="00487236" w:rsidP="00514EAA" w:rsidRDefault="00487236" w14:paraId="4D02592E" w14:textId="77777777">
      <w:pPr>
        <w:pStyle w:val="NoSpacing"/>
        <w:numPr>
          <w:ilvl w:val="0"/>
          <w:numId w:val="0"/>
        </w:numPr>
        <w:spacing w:before="0" w:line="240" w:lineRule="auto"/>
        <w:ind w:left="720"/>
      </w:pPr>
    </w:p>
    <w:p w:rsidRPr="0011525E" w:rsidR="00765BDB" w:rsidP="00514EAA" w:rsidRDefault="00765BDB" w14:paraId="6DDC9AF8" w14:textId="3185E18D">
      <w:pPr>
        <w:pStyle w:val="Headinglevel1"/>
        <w:spacing w:before="120" w:after="120"/>
      </w:pPr>
      <w:bookmarkStart w:name="_Toc465499781" w:id="7"/>
      <w:r w:rsidRPr="0011525E">
        <w:t>S</w:t>
      </w:r>
      <w:r w:rsidRPr="0011525E" w:rsidR="00160B00">
        <w:t>ubmitting a</w:t>
      </w:r>
      <w:r w:rsidRPr="0011525E">
        <w:t xml:space="preserve">pplications </w:t>
      </w:r>
      <w:r w:rsidRPr="0011525E" w:rsidR="00160B00">
        <w:t>for special c</w:t>
      </w:r>
      <w:r w:rsidRPr="0011525E">
        <w:t>onsideration</w:t>
      </w:r>
      <w:bookmarkEnd w:id="7"/>
    </w:p>
    <w:p w:rsidRPr="0011525E" w:rsidR="00765BDB" w:rsidP="00514EAA" w:rsidRDefault="00765BDB" w14:paraId="6DDC9AFB" w14:textId="77777777">
      <w:pPr>
        <w:pStyle w:val="Headinglevel2"/>
        <w:spacing w:before="0"/>
      </w:pPr>
      <w:bookmarkStart w:name="_Toc465499782" w:id="8"/>
      <w:r w:rsidRPr="0011525E">
        <w:t xml:space="preserve">Timetabled written </w:t>
      </w:r>
      <w:proofErr w:type="gramStart"/>
      <w:r w:rsidRPr="0011525E">
        <w:t>exams</w:t>
      </w:r>
      <w:bookmarkEnd w:id="8"/>
      <w:proofErr w:type="gramEnd"/>
    </w:p>
    <w:p w:rsidRPr="0011525E" w:rsidR="00765BDB" w:rsidP="00514EAA" w:rsidRDefault="00765BDB" w14:paraId="6DDC9AFC" w14:textId="6A6C05AF">
      <w:pPr>
        <w:pStyle w:val="ListParagraph"/>
        <w:numPr>
          <w:ilvl w:val="0"/>
          <w:numId w:val="31"/>
        </w:numPr>
        <w:spacing w:before="0"/>
      </w:pPr>
      <w:r w:rsidRPr="0011525E">
        <w:t xml:space="preserve">For GCSE qualifications, applications for individual candidates </w:t>
      </w:r>
      <w:r w:rsidRPr="0011525E" w:rsidR="005A0F00">
        <w:t>will be</w:t>
      </w:r>
      <w:r w:rsidRPr="0011525E">
        <w:t xml:space="preserve"> submitted online by logging into the relevant awarding body secure extranet site and following the links to special consideration</w:t>
      </w:r>
      <w:r w:rsidRPr="0011525E" w:rsidR="00980E9F">
        <w:t>.</w:t>
      </w:r>
    </w:p>
    <w:p w:rsidRPr="0011525E" w:rsidR="00765BDB" w:rsidP="00514EAA" w:rsidRDefault="00765BDB" w14:paraId="6DDC9AFD" w14:textId="4D22ECE1">
      <w:pPr>
        <w:pStyle w:val="ListParagraph"/>
        <w:numPr>
          <w:ilvl w:val="0"/>
          <w:numId w:val="31"/>
        </w:numPr>
        <w:spacing w:before="0"/>
      </w:pPr>
      <w:r w:rsidRPr="0011525E">
        <w:t xml:space="preserve">The processes for submitting a single application to cover all exams </w:t>
      </w:r>
      <w:r w:rsidRPr="0011525E" w:rsidR="006E6F61">
        <w:t xml:space="preserve">affected </w:t>
      </w:r>
      <w:r w:rsidRPr="0011525E">
        <w:t>where a candidate is present but disadvantaged</w:t>
      </w:r>
      <w:r w:rsidRPr="00047EF6">
        <w:rPr>
          <w:i/>
        </w:rPr>
        <w:t xml:space="preserve"> </w:t>
      </w:r>
      <w:r w:rsidRPr="0011525E">
        <w:t>and a separate application for each day where a candidate is absent from an examination for an acceptable reason detailed in</w:t>
      </w:r>
      <w:r w:rsidRPr="0011525E" w:rsidR="008B6A1F">
        <w:t xml:space="preserve"> SC 6 </w:t>
      </w:r>
      <w:r w:rsidRPr="0011525E" w:rsidR="005A0F00">
        <w:t>will be</w:t>
      </w:r>
      <w:r w:rsidRPr="0011525E">
        <w:t xml:space="preserve"> followed</w:t>
      </w:r>
      <w:r w:rsidRPr="0011525E" w:rsidR="00980E9F">
        <w:t>.</w:t>
      </w:r>
    </w:p>
    <w:p w:rsidRPr="0011525E" w:rsidR="00765BDB" w:rsidP="00514EAA" w:rsidRDefault="002F7D54" w14:paraId="6DDC9AFF" w14:textId="4201F96F">
      <w:pPr>
        <w:pStyle w:val="ListParagraph"/>
        <w:numPr>
          <w:ilvl w:val="0"/>
          <w:numId w:val="31"/>
        </w:numPr>
        <w:spacing w:before="0"/>
      </w:pPr>
      <w:r w:rsidRPr="0011525E">
        <w:t>F</w:t>
      </w:r>
      <w:r w:rsidRPr="0036374D" w:rsidR="00765BDB">
        <w:t>orm 10</w:t>
      </w:r>
      <w:r w:rsidRPr="0011525E" w:rsidR="00765BDB">
        <w:t xml:space="preserve"> </w:t>
      </w:r>
      <w:r w:rsidRPr="00047EF6" w:rsidR="00765BDB">
        <w:rPr>
          <w:i/>
        </w:rPr>
        <w:t>Applic</w:t>
      </w:r>
      <w:r w:rsidRPr="00047EF6" w:rsidR="005A0F00">
        <w:rPr>
          <w:i/>
        </w:rPr>
        <w:t xml:space="preserve">ation for special consideration </w:t>
      </w:r>
      <w:r w:rsidRPr="0011525E" w:rsidR="005A0F00">
        <w:t>will</w:t>
      </w:r>
      <w:r w:rsidRPr="0011525E" w:rsidR="00765BDB">
        <w:t xml:space="preserve"> only</w:t>
      </w:r>
      <w:r w:rsidRPr="0011525E" w:rsidR="005A0F00">
        <w:t xml:space="preserve"> be</w:t>
      </w:r>
      <w:r w:rsidRPr="0011525E" w:rsidR="00765BDB">
        <w:t xml:space="preserve"> completed and submitted </w:t>
      </w:r>
      <w:r w:rsidRPr="0011525E" w:rsidR="005A0F00">
        <w:t xml:space="preserve">to the awarding body </w:t>
      </w:r>
      <w:r w:rsidRPr="0011525E" w:rsidR="00765BDB">
        <w:t>where the online system does not accept applications for a particular qualification</w:t>
      </w:r>
      <w:r w:rsidRPr="0011525E" w:rsidR="00F64E90">
        <w:t>.</w:t>
      </w:r>
    </w:p>
    <w:p w:rsidRPr="0011525E" w:rsidR="00765BDB" w:rsidP="00514EAA" w:rsidRDefault="00765BDB" w14:paraId="6DDC9B00" w14:textId="095825F1">
      <w:pPr>
        <w:pStyle w:val="ListParagraph"/>
        <w:numPr>
          <w:ilvl w:val="0"/>
          <w:numId w:val="31"/>
        </w:numPr>
        <w:spacing w:before="0"/>
      </w:pPr>
      <w:r w:rsidRPr="0011525E">
        <w:t>For</w:t>
      </w:r>
      <w:r w:rsidRPr="0011525E" w:rsidR="00553782">
        <w:t xml:space="preserve"> cases </w:t>
      </w:r>
      <w:r w:rsidRPr="0011525E" w:rsidR="00C83F3C">
        <w:t>involving groups</w:t>
      </w:r>
      <w:r w:rsidRPr="0011525E" w:rsidR="005A0F00">
        <w:t xml:space="preserve"> of candidates, applications will be</w:t>
      </w:r>
      <w:r w:rsidRPr="0011525E">
        <w:t xml:space="preserve"> made online where the awarding body’s secure system accepts group applications or </w:t>
      </w:r>
      <w:r w:rsidRPr="0036374D" w:rsidR="00AC12C6">
        <w:t>F</w:t>
      </w:r>
      <w:r w:rsidRPr="0036374D" w:rsidR="00F64E90">
        <w:t>orm 10</w:t>
      </w:r>
      <w:r w:rsidRPr="00047EF6" w:rsidR="00F64E90">
        <w:rPr>
          <w:rStyle w:val="Hyperlink"/>
          <w:color w:val="auto"/>
          <w:u w:val="none"/>
        </w:rPr>
        <w:t xml:space="preserve"> </w:t>
      </w:r>
      <w:r w:rsidRPr="0011525E">
        <w:t>will be completed</w:t>
      </w:r>
      <w:r w:rsidRPr="0011525E" w:rsidR="00F64E90">
        <w:t>.</w:t>
      </w:r>
    </w:p>
    <w:p w:rsidRPr="0011525E" w:rsidR="00765BDB" w:rsidP="00514EAA" w:rsidRDefault="00AC12C6" w14:paraId="6DDC9B01" w14:textId="66FF8DFE">
      <w:pPr>
        <w:pStyle w:val="ListParagraph"/>
        <w:numPr>
          <w:ilvl w:val="0"/>
          <w:numId w:val="31"/>
        </w:numPr>
        <w:spacing w:before="0"/>
      </w:pPr>
      <w:r w:rsidRPr="0036374D">
        <w:lastRenderedPageBreak/>
        <w:t>F</w:t>
      </w:r>
      <w:r w:rsidRPr="0036374D" w:rsidR="00847A31">
        <w:t>orm 14</w:t>
      </w:r>
      <w:r w:rsidRPr="0011525E" w:rsidR="00765BDB">
        <w:t xml:space="preserve"> </w:t>
      </w:r>
      <w:r w:rsidRPr="00047EF6" w:rsidR="00847A31">
        <w:rPr>
          <w:i/>
        </w:rPr>
        <w:t>S</w:t>
      </w:r>
      <w:r w:rsidRPr="00047EF6" w:rsidR="00765BDB">
        <w:rPr>
          <w:i/>
        </w:rPr>
        <w:t>elf certification for candidates who have missed an examination</w:t>
      </w:r>
      <w:r w:rsidRPr="0011525E" w:rsidR="00765BDB">
        <w:t xml:space="preserve"> </w:t>
      </w:r>
      <w:r w:rsidRPr="0011525E" w:rsidR="00F75122">
        <w:t>will</w:t>
      </w:r>
      <w:r w:rsidRPr="0011525E" w:rsidR="00765BDB">
        <w:t xml:space="preserve"> only </w:t>
      </w:r>
      <w:r w:rsidRPr="0011525E" w:rsidR="00F75122">
        <w:t xml:space="preserve">be </w:t>
      </w:r>
      <w:r w:rsidRPr="0011525E" w:rsidR="00765BDB">
        <w:t>completed by a candidate where circumstances warrant this and is not used where the centre knows the candidate was ill</w:t>
      </w:r>
      <w:r w:rsidRPr="0011525E" w:rsidR="00847A31">
        <w:t>.</w:t>
      </w:r>
    </w:p>
    <w:p w:rsidRPr="0011525E" w:rsidR="00553782" w:rsidP="00514EAA" w:rsidRDefault="00765BDB" w14:paraId="1F96672E" w14:textId="50B00A7D">
      <w:pPr>
        <w:pStyle w:val="Headinglevel2"/>
        <w:spacing w:before="0"/>
      </w:pPr>
      <w:bookmarkStart w:name="_Toc465499783" w:id="9"/>
      <w:r w:rsidRPr="0011525E">
        <w:t>Internally assessed work</w:t>
      </w:r>
      <w:bookmarkEnd w:id="9"/>
    </w:p>
    <w:p w:rsidRPr="0011525E" w:rsidR="00765BDB" w:rsidP="00514EAA" w:rsidRDefault="00765BDB" w14:paraId="6DDC9B03" w14:textId="2CC254A2">
      <w:pPr>
        <w:pStyle w:val="ListParagraph"/>
        <w:numPr>
          <w:ilvl w:val="0"/>
          <w:numId w:val="31"/>
        </w:numPr>
        <w:spacing w:before="0"/>
      </w:pPr>
      <w:r w:rsidRPr="0011525E">
        <w:t>Whe</w:t>
      </w:r>
      <w:r w:rsidRPr="0011525E" w:rsidR="00F75122">
        <w:t>re appropriate, applications will be</w:t>
      </w:r>
      <w:r w:rsidRPr="0011525E">
        <w:t xml:space="preserve"> made online where the awarding body’s secure system accepts them or </w:t>
      </w:r>
      <w:hyperlink r:id="rId13">
        <w:r w:rsidRPr="00047EF6" w:rsidR="00AA4221">
          <w:rPr>
            <w:rStyle w:val="Hyperlink"/>
            <w:color w:val="auto"/>
            <w:u w:val="none"/>
          </w:rPr>
          <w:t>F</w:t>
        </w:r>
        <w:r w:rsidRPr="00047EF6" w:rsidR="00847A31">
          <w:rPr>
            <w:rStyle w:val="Hyperlink"/>
            <w:color w:val="auto"/>
            <w:u w:val="none"/>
          </w:rPr>
          <w:t>orm 10</w:t>
        </w:r>
      </w:hyperlink>
      <w:r w:rsidRPr="00047EF6" w:rsidR="00847A31">
        <w:rPr>
          <w:rStyle w:val="Hyperlink"/>
          <w:color w:val="auto"/>
          <w:u w:val="none"/>
        </w:rPr>
        <w:t xml:space="preserve"> </w:t>
      </w:r>
      <w:r w:rsidRPr="0011525E" w:rsidR="00F75122">
        <w:t>will be</w:t>
      </w:r>
      <w:r w:rsidRPr="0011525E" w:rsidR="00E73A03">
        <w:t xml:space="preserve"> </w:t>
      </w:r>
      <w:r w:rsidRPr="0011525E">
        <w:t>completed and submitted</w:t>
      </w:r>
      <w:r w:rsidRPr="0011525E" w:rsidR="00F75122">
        <w:t xml:space="preserve"> to the awarding body</w:t>
      </w:r>
      <w:r w:rsidRPr="0011525E" w:rsidR="00847A31">
        <w:t>.</w:t>
      </w:r>
    </w:p>
    <w:p w:rsidRPr="0011525E" w:rsidR="00765BDB" w:rsidP="00514EAA" w:rsidRDefault="00765BDB" w14:paraId="6DDC9B04" w14:textId="6F61761C">
      <w:pPr>
        <w:pStyle w:val="ListParagraph"/>
        <w:numPr>
          <w:ilvl w:val="0"/>
          <w:numId w:val="31"/>
        </w:numPr>
        <w:spacing w:before="0"/>
      </w:pPr>
      <w:r w:rsidRPr="0011525E">
        <w:t xml:space="preserve">Where a short extension to a </w:t>
      </w:r>
      <w:r w:rsidRPr="0011525E" w:rsidR="00553782">
        <w:t xml:space="preserve">work submission </w:t>
      </w:r>
      <w:r w:rsidRPr="0011525E">
        <w:t xml:space="preserve">deadline </w:t>
      </w:r>
      <w:r w:rsidRPr="0011525E" w:rsidR="00553782">
        <w:t xml:space="preserve">for an individual candidate </w:t>
      </w:r>
      <w:r w:rsidRPr="0011525E">
        <w:t xml:space="preserve">is being </w:t>
      </w:r>
      <w:r w:rsidRPr="0011525E" w:rsidR="00601A41">
        <w:t>requested,</w:t>
      </w:r>
      <w:r w:rsidRPr="0011525E" w:rsidR="00714927">
        <w:t xml:space="preserve"> the awarding body will be </w:t>
      </w:r>
      <w:r w:rsidRPr="0011525E" w:rsidR="004335F2">
        <w:t>contacted directly.</w:t>
      </w:r>
    </w:p>
    <w:p w:rsidRPr="00047EF6" w:rsidR="00765BDB" w:rsidP="00514EAA" w:rsidRDefault="00765BDB" w14:paraId="6DDC9B05" w14:textId="0366CA90">
      <w:pPr>
        <w:pStyle w:val="ListParagraph"/>
        <w:numPr>
          <w:ilvl w:val="0"/>
          <w:numId w:val="31"/>
        </w:numPr>
        <w:spacing w:before="0"/>
        <w:rPr>
          <w:bCs/>
        </w:rPr>
      </w:pPr>
      <w:r w:rsidRPr="0011525E">
        <w:t>Where an application relates to a shortfall in work</w:t>
      </w:r>
      <w:r w:rsidRPr="0011525E" w:rsidR="00553782">
        <w:t xml:space="preserve"> for an individual candidate,</w:t>
      </w:r>
      <w:r w:rsidRPr="0011525E">
        <w:t xml:space="preserve"> this</w:t>
      </w:r>
      <w:r w:rsidRPr="0011525E" w:rsidR="00F75122">
        <w:t xml:space="preserve"> will be</w:t>
      </w:r>
      <w:r w:rsidRPr="0011525E">
        <w:t xml:space="preserve"> submitted online or by completing </w:t>
      </w:r>
      <w:r w:rsidRPr="0011525E" w:rsidR="00B71BEB">
        <w:t>F</w:t>
      </w:r>
      <w:r w:rsidRPr="0011525E" w:rsidR="00847A31">
        <w:t>orm 10</w:t>
      </w:r>
      <w:r w:rsidRPr="0011525E">
        <w:t>, dependent on the awarding body</w:t>
      </w:r>
      <w:r w:rsidRPr="0011525E" w:rsidR="00847A31">
        <w:t>.</w:t>
      </w:r>
    </w:p>
    <w:p w:rsidRPr="0011525E" w:rsidR="00765BDB" w:rsidP="00514EAA" w:rsidRDefault="00765BDB" w14:paraId="6DDC9B07" w14:textId="77777777">
      <w:pPr>
        <w:pStyle w:val="Headinglevel2"/>
        <w:spacing w:before="0"/>
        <w:rPr>
          <w:rFonts w:eastAsiaTheme="minorHAnsi"/>
        </w:rPr>
      </w:pPr>
      <w:bookmarkStart w:name="_Toc465499784" w:id="10"/>
      <w:r w:rsidRPr="0011525E">
        <w:rPr>
          <w:rFonts w:eastAsiaTheme="minorHAnsi"/>
        </w:rPr>
        <w:t>Post assessment adjustments – vocational qualifications</w:t>
      </w:r>
      <w:bookmarkEnd w:id="10"/>
    </w:p>
    <w:p w:rsidRPr="0011525E" w:rsidR="00AB2493" w:rsidP="00514EAA" w:rsidRDefault="00765BDB" w14:paraId="15D63ED3" w14:textId="02E03C69">
      <w:pPr>
        <w:pStyle w:val="ListParagraph"/>
        <w:numPr>
          <w:ilvl w:val="0"/>
          <w:numId w:val="32"/>
        </w:numPr>
        <w:spacing w:before="0"/>
      </w:pPr>
      <w:r w:rsidRPr="0011525E">
        <w:t xml:space="preserve">Where </w:t>
      </w:r>
      <w:r w:rsidRPr="0011525E" w:rsidR="000A6187">
        <w:t xml:space="preserve">the </w:t>
      </w:r>
      <w:r w:rsidRPr="0011525E" w:rsidR="000E1724">
        <w:t xml:space="preserve">candidate’s circumstances are </w:t>
      </w:r>
      <w:r w:rsidRPr="0011525E">
        <w:t>eligible,</w:t>
      </w:r>
      <w:r w:rsidRPr="0011525E" w:rsidR="007F2A35">
        <w:t xml:space="preserve"> Form 10 or F</w:t>
      </w:r>
      <w:r w:rsidRPr="0011525E" w:rsidR="009B4925">
        <w:t>orm VQ/SC</w:t>
      </w:r>
      <w:r w:rsidRPr="0011525E">
        <w:t xml:space="preserve"> </w:t>
      </w:r>
      <w:r w:rsidRPr="00047EF6">
        <w:rPr>
          <w:i/>
        </w:rPr>
        <w:t xml:space="preserve">Application for special consideration Vocational qualifications </w:t>
      </w:r>
      <w:r w:rsidRPr="0011525E" w:rsidR="00F75122">
        <w:t xml:space="preserve">will be </w:t>
      </w:r>
      <w:r w:rsidRPr="0011525E">
        <w:t>completed and submitted to the awarding body</w:t>
      </w:r>
      <w:r w:rsidRPr="0011525E" w:rsidR="00E86039">
        <w:t>.</w:t>
      </w:r>
    </w:p>
    <w:p w:rsidRPr="0011525E" w:rsidR="00AB2493" w:rsidP="00514EAA" w:rsidRDefault="00AB2493" w14:paraId="3924E71B" w14:textId="273A1E1D">
      <w:pPr>
        <w:pStyle w:val="Headinglevel2"/>
        <w:spacing w:before="0"/>
      </w:pPr>
      <w:bookmarkStart w:name="_Toc22489158" w:id="11"/>
      <w:r w:rsidRPr="0011525E">
        <w:t>Late applications</w:t>
      </w:r>
      <w:bookmarkEnd w:id="11"/>
    </w:p>
    <w:p w:rsidRPr="0011525E" w:rsidR="00AB2493" w:rsidP="00514EAA" w:rsidRDefault="00AB2493" w14:paraId="5C368686" w14:textId="12C670E8">
      <w:pPr>
        <w:pStyle w:val="ListParagraph"/>
        <w:numPr>
          <w:ilvl w:val="0"/>
          <w:numId w:val="32"/>
        </w:numPr>
        <w:spacing w:before="0"/>
      </w:pPr>
      <w:r w:rsidRPr="0011525E">
        <w:t xml:space="preserve">If, after the publication of results for a particular exam series, a claim is made that special consideration was not applied for at the time of an assessment where a candidate was eligible, the claimant will be informed that late applications will only be accepted by an awarding body in the most exceptional circumstances and where a member of the senior leadership team is able to produce evidence to support a late application. </w:t>
      </w:r>
    </w:p>
    <w:p w:rsidRPr="0011525E" w:rsidR="00AB2493" w:rsidP="00514EAA" w:rsidRDefault="00AB2493" w14:paraId="32D399E6" w14:textId="5D915EF0">
      <w:pPr>
        <w:pStyle w:val="ListParagraph"/>
        <w:numPr>
          <w:ilvl w:val="0"/>
          <w:numId w:val="32"/>
        </w:numPr>
        <w:spacing w:before="0"/>
      </w:pPr>
      <w:r w:rsidRPr="0011525E">
        <w:t xml:space="preserve">If a claim is made after the completion of a review of results, the claimant will be informed that an application for special consideration cannot be submitted. </w:t>
      </w:r>
    </w:p>
    <w:p w:rsidRPr="0011525E" w:rsidR="005E056B" w:rsidP="00514EAA" w:rsidRDefault="005E056B" w14:paraId="27F73C42" w14:textId="77777777"/>
    <w:tbl>
      <w:tblPr>
        <w:tblW w:w="863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09"/>
        <w:gridCol w:w="4130"/>
      </w:tblGrid>
      <w:tr w:rsidRPr="0011525E" w:rsidR="0011525E" w:rsidTr="7E6613E0" w14:paraId="6DDC9B0C" w14:textId="77777777">
        <w:trPr>
          <w:trHeight w:val="465"/>
        </w:trPr>
        <w:tc>
          <w:tcPr>
            <w:tcW w:w="450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1525E" w:rsidR="008D1095" w:rsidP="00514EAA" w:rsidRDefault="008D1095" w14:paraId="6DDC9B0A" w14:textId="77777777">
            <w:pPr>
              <w:rPr>
                <w:rFonts w:eastAsia="Times New Roman"/>
                <w:b/>
                <w:bCs/>
              </w:rPr>
            </w:pPr>
            <w:r w:rsidRPr="0011525E">
              <w:rPr>
                <w:rFonts w:eastAsia="Times New Roman"/>
                <w:b/>
                <w:bCs/>
              </w:rPr>
              <w:t>ISSUED </w:t>
            </w:r>
          </w:p>
        </w:tc>
        <w:tc>
          <w:tcPr>
            <w:tcW w:w="4130" w:type="dxa"/>
            <w:tcBorders>
              <w:top w:val="single" w:color="auto" w:sz="6" w:space="0"/>
              <w:left w:val="nil"/>
              <w:bottom w:val="single" w:color="auto" w:sz="6" w:space="0"/>
              <w:right w:val="single" w:color="auto" w:sz="6" w:space="0"/>
            </w:tcBorders>
            <w:shd w:val="clear" w:color="auto" w:fill="auto"/>
            <w:vAlign w:val="center"/>
            <w:hideMark/>
          </w:tcPr>
          <w:p w:rsidRPr="0011525E" w:rsidR="008D1095" w:rsidP="00514EAA" w:rsidRDefault="008D1095" w14:paraId="6DDC9B0B" w14:textId="77777777">
            <w:pPr>
              <w:rPr>
                <w:rFonts w:eastAsia="Times New Roman"/>
              </w:rPr>
            </w:pPr>
            <w:r w:rsidRPr="0011525E">
              <w:rPr>
                <w:rFonts w:eastAsia="Times New Roman"/>
              </w:rPr>
              <w:t>April 2017</w:t>
            </w:r>
          </w:p>
        </w:tc>
      </w:tr>
      <w:tr w:rsidRPr="0011525E" w:rsidR="0011525E" w:rsidTr="7E6613E0" w14:paraId="6DDC9B0F" w14:textId="77777777">
        <w:trPr>
          <w:trHeight w:val="465"/>
        </w:trPr>
        <w:tc>
          <w:tcPr>
            <w:tcW w:w="450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1525E" w:rsidR="008D1095" w:rsidP="00514EAA" w:rsidRDefault="008D1095" w14:paraId="6DDC9B0D" w14:textId="77777777">
            <w:pPr>
              <w:rPr>
                <w:rFonts w:eastAsia="Times New Roman"/>
                <w:b/>
                <w:bCs/>
              </w:rPr>
            </w:pPr>
            <w:r w:rsidRPr="0011525E">
              <w:rPr>
                <w:rFonts w:eastAsia="Times New Roman"/>
                <w:b/>
                <w:bCs/>
              </w:rPr>
              <w:t>ADOPTED BY WSAPC </w:t>
            </w:r>
          </w:p>
        </w:tc>
        <w:tc>
          <w:tcPr>
            <w:tcW w:w="4130" w:type="dxa"/>
            <w:tcBorders>
              <w:top w:val="single" w:color="auto" w:sz="6" w:space="0"/>
              <w:left w:val="nil"/>
              <w:bottom w:val="single" w:color="auto" w:sz="6" w:space="0"/>
              <w:right w:val="single" w:color="auto" w:sz="6" w:space="0"/>
            </w:tcBorders>
            <w:shd w:val="clear" w:color="auto" w:fill="auto"/>
            <w:vAlign w:val="center"/>
            <w:hideMark/>
          </w:tcPr>
          <w:p w:rsidRPr="0011525E" w:rsidR="008D1095" w:rsidP="00514EAA" w:rsidRDefault="008D1095" w14:paraId="6DDC9B0E" w14:textId="7093E4EC">
            <w:pPr>
              <w:rPr>
                <w:rFonts w:eastAsia="Times New Roman"/>
              </w:rPr>
            </w:pPr>
            <w:r w:rsidRPr="0011525E">
              <w:rPr>
                <w:rFonts w:eastAsia="Times New Roman"/>
              </w:rPr>
              <w:t>April 2017</w:t>
            </w:r>
          </w:p>
        </w:tc>
      </w:tr>
      <w:tr w:rsidRPr="0011525E" w:rsidR="0011525E" w:rsidTr="7E6613E0" w14:paraId="6DDC9B12" w14:textId="77777777">
        <w:trPr>
          <w:trHeight w:val="525"/>
        </w:trPr>
        <w:tc>
          <w:tcPr>
            <w:tcW w:w="4509" w:type="dxa"/>
            <w:tcBorders>
              <w:top w:val="nil"/>
              <w:left w:val="single" w:color="auto" w:sz="6" w:space="0"/>
              <w:bottom w:val="single" w:color="auto" w:sz="6" w:space="0"/>
              <w:right w:val="single" w:color="auto" w:sz="6" w:space="0"/>
            </w:tcBorders>
            <w:shd w:val="clear" w:color="auto" w:fill="auto"/>
            <w:vAlign w:val="center"/>
            <w:hideMark/>
          </w:tcPr>
          <w:p w:rsidRPr="0011525E" w:rsidR="008D1095" w:rsidP="00514EAA" w:rsidRDefault="00470C0D" w14:paraId="6DDC9B10" w14:textId="5B02739E">
            <w:pPr>
              <w:rPr>
                <w:rFonts w:eastAsia="Times New Roman"/>
                <w:b/>
                <w:bCs/>
              </w:rPr>
            </w:pPr>
            <w:r w:rsidRPr="0011525E">
              <w:rPr>
                <w:rFonts w:eastAsia="Times New Roman"/>
                <w:b/>
                <w:bCs/>
              </w:rPr>
              <w:t>REVIEWED</w:t>
            </w:r>
            <w:r w:rsidRPr="0011525E" w:rsidR="008D1095">
              <w:rPr>
                <w:rFonts w:eastAsia="Times New Roman"/>
                <w:b/>
                <w:bCs/>
              </w:rPr>
              <w:t> </w:t>
            </w:r>
          </w:p>
        </w:tc>
        <w:tc>
          <w:tcPr>
            <w:tcW w:w="4130" w:type="dxa"/>
            <w:tcBorders>
              <w:top w:val="nil"/>
              <w:left w:val="nil"/>
              <w:bottom w:val="single" w:color="auto" w:sz="6" w:space="0"/>
              <w:right w:val="single" w:color="auto" w:sz="6" w:space="0"/>
            </w:tcBorders>
            <w:shd w:val="clear" w:color="auto" w:fill="auto"/>
            <w:vAlign w:val="center"/>
            <w:hideMark/>
          </w:tcPr>
          <w:p w:rsidRPr="0011525E" w:rsidR="008D1095" w:rsidP="00514EAA" w:rsidRDefault="1CB52D80" w14:paraId="6DDC9B11" w14:textId="5CF35401">
            <w:pPr>
              <w:rPr>
                <w:rFonts w:eastAsia="Times New Roman"/>
              </w:rPr>
            </w:pPr>
            <w:r w:rsidRPr="0011525E">
              <w:rPr>
                <w:rFonts w:eastAsia="Times New Roman"/>
              </w:rPr>
              <w:t>November 202</w:t>
            </w:r>
            <w:r w:rsidRPr="0011525E" w:rsidR="00984377">
              <w:rPr>
                <w:rFonts w:eastAsia="Times New Roman"/>
              </w:rPr>
              <w:t>3</w:t>
            </w:r>
          </w:p>
        </w:tc>
      </w:tr>
      <w:tr w:rsidRPr="0011525E" w:rsidR="0011525E" w:rsidTr="7E6613E0" w14:paraId="6DDC9B15" w14:textId="77777777">
        <w:trPr>
          <w:trHeight w:val="525"/>
        </w:trPr>
        <w:tc>
          <w:tcPr>
            <w:tcW w:w="4509" w:type="dxa"/>
            <w:tcBorders>
              <w:top w:val="nil"/>
              <w:left w:val="single" w:color="auto" w:sz="6" w:space="0"/>
              <w:bottom w:val="single" w:color="auto" w:sz="6" w:space="0"/>
              <w:right w:val="single" w:color="auto" w:sz="6" w:space="0"/>
            </w:tcBorders>
            <w:shd w:val="clear" w:color="auto" w:fill="auto"/>
            <w:vAlign w:val="center"/>
            <w:hideMark/>
          </w:tcPr>
          <w:p w:rsidRPr="0011525E" w:rsidR="008D1095" w:rsidP="00514EAA" w:rsidRDefault="00E86039" w14:paraId="6DDC9B13" w14:textId="1099A8F2">
            <w:pPr>
              <w:rPr>
                <w:rFonts w:eastAsia="Times New Roman"/>
                <w:b/>
                <w:bCs/>
              </w:rPr>
            </w:pPr>
            <w:r w:rsidRPr="0011525E">
              <w:rPr>
                <w:rFonts w:eastAsia="Times New Roman"/>
                <w:b/>
                <w:bCs/>
              </w:rPr>
              <w:t xml:space="preserve">NEXT </w:t>
            </w:r>
            <w:r w:rsidRPr="0011525E" w:rsidR="008D1095">
              <w:rPr>
                <w:rFonts w:eastAsia="Times New Roman"/>
                <w:b/>
                <w:bCs/>
              </w:rPr>
              <w:t>REVIEW DATE</w:t>
            </w:r>
          </w:p>
        </w:tc>
        <w:tc>
          <w:tcPr>
            <w:tcW w:w="4130" w:type="dxa"/>
            <w:tcBorders>
              <w:top w:val="nil"/>
              <w:left w:val="nil"/>
              <w:bottom w:val="single" w:color="auto" w:sz="6" w:space="0"/>
              <w:right w:val="single" w:color="auto" w:sz="6" w:space="0"/>
            </w:tcBorders>
            <w:shd w:val="clear" w:color="auto" w:fill="auto"/>
            <w:vAlign w:val="center"/>
            <w:hideMark/>
          </w:tcPr>
          <w:p w:rsidRPr="0011525E" w:rsidR="008D1095" w:rsidP="00514EAA" w:rsidRDefault="1CB52D80" w14:paraId="6DDC9B14" w14:textId="29294D34">
            <w:pPr>
              <w:rPr>
                <w:rFonts w:eastAsia="Times New Roman"/>
              </w:rPr>
            </w:pPr>
            <w:r w:rsidRPr="0011525E">
              <w:rPr>
                <w:rFonts w:eastAsia="Times New Roman"/>
              </w:rPr>
              <w:t>November 202</w:t>
            </w:r>
            <w:r w:rsidRPr="0011525E" w:rsidR="00984377">
              <w:rPr>
                <w:rFonts w:eastAsia="Times New Roman"/>
              </w:rPr>
              <w:t>4</w:t>
            </w:r>
          </w:p>
        </w:tc>
      </w:tr>
    </w:tbl>
    <w:p w:rsidRPr="001D4994" w:rsidR="00C15FD3" w:rsidP="00752CA4" w:rsidRDefault="00C15FD3" w14:paraId="6DDC9B16" w14:textId="77777777"/>
    <w:sectPr w:rsidRPr="001D4994" w:rsidR="00C15FD3">
      <w:headerReference w:type="default" r:id="rId14"/>
      <w:pgSz w:w="11906" w:h="16838" w:orient="portrait"/>
      <w:pgMar w:top="1440" w:right="1440" w:bottom="1440" w:left="1440" w:header="708" w:footer="708" w:gutter="0"/>
      <w:cols w:space="708"/>
      <w:docGrid w:linePitch="360"/>
      <w:footerReference w:type="default" r:id="Rd21145536aea476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784D" w:rsidP="00550BEC" w:rsidRDefault="00A3784D" w14:paraId="4156E673" w14:textId="77777777">
      <w:r>
        <w:separator/>
      </w:r>
    </w:p>
  </w:endnote>
  <w:endnote w:type="continuationSeparator" w:id="0">
    <w:p w:rsidR="00A3784D" w:rsidP="00550BEC" w:rsidRDefault="00A3784D" w14:paraId="7B77F3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A2029F0" w:rsidTr="0A2029F0" w14:paraId="731DCF5A">
      <w:trPr>
        <w:trHeight w:val="300"/>
      </w:trPr>
      <w:tc>
        <w:tcPr>
          <w:tcW w:w="3005" w:type="dxa"/>
          <w:tcMar/>
        </w:tcPr>
        <w:p w:rsidR="0A2029F0" w:rsidP="0A2029F0" w:rsidRDefault="0A2029F0" w14:paraId="514C4762" w14:textId="477D7ACA">
          <w:pPr>
            <w:pStyle w:val="Header"/>
            <w:bidi w:val="0"/>
            <w:ind w:left="-115"/>
            <w:jc w:val="left"/>
          </w:pPr>
        </w:p>
      </w:tc>
      <w:tc>
        <w:tcPr>
          <w:tcW w:w="3005" w:type="dxa"/>
          <w:tcMar/>
        </w:tcPr>
        <w:p w:rsidR="0A2029F0" w:rsidP="0A2029F0" w:rsidRDefault="0A2029F0" w14:paraId="76A94159" w14:textId="19F091E5">
          <w:pPr>
            <w:pStyle w:val="Header"/>
            <w:bidi w:val="0"/>
            <w:jc w:val="center"/>
          </w:pPr>
        </w:p>
      </w:tc>
      <w:tc>
        <w:tcPr>
          <w:tcW w:w="3005" w:type="dxa"/>
          <w:tcMar/>
        </w:tcPr>
        <w:p w:rsidR="0A2029F0" w:rsidP="0A2029F0" w:rsidRDefault="0A2029F0" w14:paraId="6E143A21" w14:textId="5495E4BB">
          <w:pPr>
            <w:pStyle w:val="Header"/>
            <w:bidi w:val="0"/>
            <w:ind w:right="-115"/>
            <w:jc w:val="right"/>
          </w:pPr>
        </w:p>
      </w:tc>
    </w:tr>
  </w:tbl>
  <w:p w:rsidR="0A2029F0" w:rsidP="0A2029F0" w:rsidRDefault="0A2029F0" w14:paraId="49F00D7B" w14:textId="6D8B5D09">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784D" w:rsidP="00550BEC" w:rsidRDefault="00A3784D" w14:paraId="66ABA313" w14:textId="77777777">
      <w:r>
        <w:separator/>
      </w:r>
    </w:p>
  </w:footnote>
  <w:footnote w:type="continuationSeparator" w:id="0">
    <w:p w:rsidR="00A3784D" w:rsidP="00550BEC" w:rsidRDefault="00A3784D" w14:paraId="35F2A93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okmarkStart w:name="_Hlk123910795" w:displacedByCustomXml="next" w:id="12"/>
  <w:sdt>
    <w:sdtPr>
      <w:id w:val="1797798677"/>
      <w:docPartObj>
        <w:docPartGallery w:val="Watermarks"/>
        <w:docPartUnique/>
      </w:docPartObj>
    </w:sdtPr>
    <w:sdtEndPr/>
    <w:sdtContent>
      <w:p w:rsidRPr="00161CA6" w:rsidR="00C25B33" w:rsidP="00C25B33" w:rsidRDefault="00C25B33" w14:paraId="6FFE2C83" w14:textId="77777777">
        <w:pPr>
          <w:pBdr>
            <w:bottom w:val="single" w:color="548DD4" w:sz="6" w:space="1"/>
          </w:pBdr>
          <w:tabs>
            <w:tab w:val="center" w:pos="4513"/>
            <w:tab w:val="right" w:pos="9026"/>
          </w:tabs>
          <w:spacing w:after="0"/>
          <w:jc w:val="right"/>
          <w:rPr>
            <w:rStyle w:val="BookTitle"/>
            <w:b/>
            <w:bCs w:val="0"/>
          </w:rPr>
        </w:pPr>
        <w:r w:rsidRPr="00161CA6">
          <w:rPr>
            <w:rStyle w:val="BookTitle"/>
            <w:b/>
            <w:bCs w:val="0"/>
            <w:noProof/>
          </w:rPr>
          <w:drawing>
            <wp:anchor distT="0" distB="0" distL="114300" distR="114300" simplePos="0" relativeHeight="251661312" behindDoc="0" locked="0" layoutInCell="1" allowOverlap="1" wp14:anchorId="56B3B677" wp14:editId="476BD370">
              <wp:simplePos x="0" y="0"/>
              <wp:positionH relativeFrom="margin">
                <wp:posOffset>-21801</wp:posOffset>
              </wp:positionH>
              <wp:positionV relativeFrom="paragraph">
                <wp:posOffset>-144780</wp:posOffset>
              </wp:positionV>
              <wp:extent cx="631190" cy="610235"/>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CA6">
          <w:rPr>
            <w:rStyle w:val="BookTitle"/>
            <w:b/>
            <w:bCs w:val="0"/>
            <w:noProof/>
          </w:rPr>
          <w:drawing>
            <wp:anchor distT="0" distB="0" distL="114300" distR="114300" simplePos="0" relativeHeight="251662336" behindDoc="0" locked="0" layoutInCell="1" allowOverlap="1" wp14:anchorId="0E9B5239" wp14:editId="77AE02B6">
              <wp:simplePos x="0" y="0"/>
              <wp:positionH relativeFrom="column">
                <wp:posOffset>0</wp:posOffset>
              </wp:positionH>
              <wp:positionV relativeFrom="paragraph">
                <wp:posOffset>-144780</wp:posOffset>
              </wp:positionV>
              <wp:extent cx="631190" cy="610235"/>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CA6">
          <w:rPr>
            <w:rStyle w:val="BookTitle"/>
            <w:bCs w:val="0"/>
          </w:rPr>
          <w:t>WEST SUSSEX ALTERNATIVE PROVISION COLLEGE</w:t>
        </w:r>
      </w:p>
      <w:p w:rsidRPr="00161CA6" w:rsidR="00C25B33" w:rsidP="00C25B33" w:rsidRDefault="00C25B33" w14:paraId="04FE7F73" w14:textId="77777777">
        <w:pPr>
          <w:spacing w:before="0" w:after="0"/>
          <w:jc w:val="right"/>
          <w:rPr>
            <w:rStyle w:val="BookTitle"/>
            <w:b/>
            <w:bCs w:val="0"/>
          </w:rPr>
        </w:pPr>
        <w:r w:rsidRPr="00161CA6">
          <w:rPr>
            <w:rStyle w:val="BookTitle"/>
            <w:bCs w:val="0"/>
          </w:rPr>
          <w:t>Policies and Procedures</w:t>
        </w:r>
      </w:p>
      <w:p w:rsidRPr="00161CA6" w:rsidR="00C25B33" w:rsidP="00C25B33" w:rsidRDefault="00C25B33" w14:paraId="326C1AF2" w14:textId="77777777">
        <w:pPr>
          <w:spacing w:before="0" w:after="0"/>
          <w:jc w:val="right"/>
          <w:rPr>
            <w:rStyle w:val="BookTitle"/>
            <w:b/>
            <w:bCs w:val="0"/>
          </w:rPr>
        </w:pPr>
        <w:r w:rsidRPr="00161CA6">
          <w:rPr>
            <w:rStyle w:val="BookTitle"/>
            <w:bCs w:val="0"/>
          </w:rPr>
          <w:t>Exams</w:t>
        </w:r>
      </w:p>
      <w:p w:rsidRPr="00161CA6" w:rsidR="00C25B33" w:rsidP="00C25B33" w:rsidRDefault="00C25B33" w14:paraId="78528A48" w14:textId="0D38770D">
        <w:pPr>
          <w:spacing w:before="0" w:after="0"/>
          <w:jc w:val="right"/>
          <w:rPr>
            <w:rStyle w:val="BookTitle"/>
            <w:b/>
            <w:bCs w:val="0"/>
          </w:rPr>
        </w:pPr>
        <w:r>
          <w:rPr>
            <w:rStyle w:val="BookTitle"/>
            <w:bCs w:val="0"/>
          </w:rPr>
          <w:t xml:space="preserve">Special Considerations </w:t>
        </w:r>
        <w:r w:rsidRPr="00161CA6">
          <w:rPr>
            <w:rStyle w:val="BookTitle"/>
            <w:bCs w:val="0"/>
          </w:rPr>
          <w:t>202</w:t>
        </w:r>
        <w:r>
          <w:rPr>
            <w:rStyle w:val="BookTitle"/>
            <w:bCs w:val="0"/>
          </w:rPr>
          <w:t>3</w:t>
        </w:r>
        <w:r w:rsidRPr="00161CA6">
          <w:rPr>
            <w:rStyle w:val="BookTitle"/>
            <w:bCs w:val="0"/>
          </w:rPr>
          <w:t>/202</w:t>
        </w:r>
        <w:r>
          <w:rPr>
            <w:rStyle w:val="BookTitle"/>
            <w:bCs w:val="0"/>
          </w:rPr>
          <w:t>4</w:t>
        </w:r>
      </w:p>
      <w:p w:rsidR="00C25B33" w:rsidP="00C25B33" w:rsidRDefault="00514EAA" w14:paraId="118FDA3B" w14:textId="77777777">
        <w:pPr>
          <w:pStyle w:val="Header"/>
          <w:pBdr>
            <w:bottom w:val="single" w:color="548DD4" w:sz="6" w:space="1"/>
          </w:pBdr>
          <w:jc w:val="right"/>
        </w:pPr>
      </w:p>
    </w:sdtContent>
  </w:sdt>
  <w:bookmarkEnd w:id="12"/>
  <w:p w:rsidR="00C15FD3" w:rsidP="00550BEC" w:rsidRDefault="00C15FD3" w14:paraId="6DDC9B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CBE"/>
    <w:multiLevelType w:val="hybridMultilevel"/>
    <w:tmpl w:val="917E061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 w15:restartNumberingAfterBreak="0">
    <w:nsid w:val="0AB16B7A"/>
    <w:multiLevelType w:val="hybridMultilevel"/>
    <w:tmpl w:val="0DB4FA5C"/>
    <w:lvl w:ilvl="0" w:tplc="A330F1F6">
      <w:start w:val="1"/>
      <w:numFmt w:val="bullet"/>
      <w:lvlText w:val=""/>
      <w:lvlJc w:val="left"/>
      <w:pPr>
        <w:ind w:left="720" w:hanging="360"/>
      </w:pPr>
      <w:rPr>
        <w:rFonts w:hint="default" w:ascii="Symbol" w:hAnsi="Symbol"/>
        <w:color w:val="0000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F045A1"/>
    <w:multiLevelType w:val="hybridMultilevel"/>
    <w:tmpl w:val="F41ED2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3F67587"/>
    <w:multiLevelType w:val="hybridMultilevel"/>
    <w:tmpl w:val="8D963C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3A64875"/>
    <w:multiLevelType w:val="hybridMultilevel"/>
    <w:tmpl w:val="D18EB6C0"/>
    <w:lvl w:ilvl="0" w:tplc="0AC8F098">
      <w:start w:val="1"/>
      <w:numFmt w:val="bullet"/>
      <w:lvlText w:val=""/>
      <w:lvlJc w:val="left"/>
      <w:pPr>
        <w:ind w:left="720" w:hanging="360"/>
      </w:pPr>
      <w:rPr>
        <w:rFonts w:hint="default" w:ascii="Wingdings 3" w:hAnsi="Wingdings 3"/>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86D0C1D"/>
    <w:multiLevelType w:val="hybridMultilevel"/>
    <w:tmpl w:val="0C42AE84"/>
    <w:lvl w:ilvl="0" w:tplc="9E8E308C">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C93BB7"/>
    <w:multiLevelType w:val="hybridMultilevel"/>
    <w:tmpl w:val="283CDC8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31D57691"/>
    <w:multiLevelType w:val="hybridMultilevel"/>
    <w:tmpl w:val="C7F470CC"/>
    <w:lvl w:ilvl="0" w:tplc="A330F1F6">
      <w:start w:val="1"/>
      <w:numFmt w:val="bullet"/>
      <w:lvlText w:val=""/>
      <w:lvlJc w:val="left"/>
      <w:pPr>
        <w:ind w:left="1095" w:hanging="360"/>
      </w:pPr>
      <w:rPr>
        <w:rFonts w:hint="default" w:ascii="Symbol" w:hAnsi="Symbol"/>
        <w:color w:val="000099"/>
        <w:sz w:val="22"/>
        <w:szCs w:val="28"/>
      </w:rPr>
    </w:lvl>
    <w:lvl w:ilvl="1" w:tplc="08090003" w:tentative="1">
      <w:start w:val="1"/>
      <w:numFmt w:val="bullet"/>
      <w:lvlText w:val="o"/>
      <w:lvlJc w:val="left"/>
      <w:pPr>
        <w:ind w:left="1815" w:hanging="360"/>
      </w:pPr>
      <w:rPr>
        <w:rFonts w:hint="default" w:ascii="Courier New" w:hAnsi="Courier New" w:cs="Courier New"/>
      </w:rPr>
    </w:lvl>
    <w:lvl w:ilvl="2" w:tplc="08090005" w:tentative="1">
      <w:start w:val="1"/>
      <w:numFmt w:val="bullet"/>
      <w:lvlText w:val=""/>
      <w:lvlJc w:val="left"/>
      <w:pPr>
        <w:ind w:left="2535" w:hanging="360"/>
      </w:pPr>
      <w:rPr>
        <w:rFonts w:hint="default" w:ascii="Wingdings" w:hAnsi="Wingdings"/>
      </w:rPr>
    </w:lvl>
    <w:lvl w:ilvl="3" w:tplc="08090001" w:tentative="1">
      <w:start w:val="1"/>
      <w:numFmt w:val="bullet"/>
      <w:lvlText w:val=""/>
      <w:lvlJc w:val="left"/>
      <w:pPr>
        <w:ind w:left="3255" w:hanging="360"/>
      </w:pPr>
      <w:rPr>
        <w:rFonts w:hint="default" w:ascii="Symbol" w:hAnsi="Symbol"/>
      </w:rPr>
    </w:lvl>
    <w:lvl w:ilvl="4" w:tplc="08090003" w:tentative="1">
      <w:start w:val="1"/>
      <w:numFmt w:val="bullet"/>
      <w:lvlText w:val="o"/>
      <w:lvlJc w:val="left"/>
      <w:pPr>
        <w:ind w:left="3975" w:hanging="360"/>
      </w:pPr>
      <w:rPr>
        <w:rFonts w:hint="default" w:ascii="Courier New" w:hAnsi="Courier New" w:cs="Courier New"/>
      </w:rPr>
    </w:lvl>
    <w:lvl w:ilvl="5" w:tplc="08090005" w:tentative="1">
      <w:start w:val="1"/>
      <w:numFmt w:val="bullet"/>
      <w:lvlText w:val=""/>
      <w:lvlJc w:val="left"/>
      <w:pPr>
        <w:ind w:left="4695" w:hanging="360"/>
      </w:pPr>
      <w:rPr>
        <w:rFonts w:hint="default" w:ascii="Wingdings" w:hAnsi="Wingdings"/>
      </w:rPr>
    </w:lvl>
    <w:lvl w:ilvl="6" w:tplc="08090001" w:tentative="1">
      <w:start w:val="1"/>
      <w:numFmt w:val="bullet"/>
      <w:lvlText w:val=""/>
      <w:lvlJc w:val="left"/>
      <w:pPr>
        <w:ind w:left="5415" w:hanging="360"/>
      </w:pPr>
      <w:rPr>
        <w:rFonts w:hint="default" w:ascii="Symbol" w:hAnsi="Symbol"/>
      </w:rPr>
    </w:lvl>
    <w:lvl w:ilvl="7" w:tplc="08090003" w:tentative="1">
      <w:start w:val="1"/>
      <w:numFmt w:val="bullet"/>
      <w:lvlText w:val="o"/>
      <w:lvlJc w:val="left"/>
      <w:pPr>
        <w:ind w:left="6135" w:hanging="360"/>
      </w:pPr>
      <w:rPr>
        <w:rFonts w:hint="default" w:ascii="Courier New" w:hAnsi="Courier New" w:cs="Courier New"/>
      </w:rPr>
    </w:lvl>
    <w:lvl w:ilvl="8" w:tplc="08090005" w:tentative="1">
      <w:start w:val="1"/>
      <w:numFmt w:val="bullet"/>
      <w:lvlText w:val=""/>
      <w:lvlJc w:val="left"/>
      <w:pPr>
        <w:ind w:left="6855" w:hanging="360"/>
      </w:pPr>
      <w:rPr>
        <w:rFonts w:hint="default" w:ascii="Wingdings" w:hAnsi="Wingdings"/>
      </w:rPr>
    </w:lvl>
  </w:abstractNum>
  <w:abstractNum w:abstractNumId="8" w15:restartNumberingAfterBreak="0">
    <w:nsid w:val="341D0A21"/>
    <w:multiLevelType w:val="hybridMultilevel"/>
    <w:tmpl w:val="90207E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5623F2D"/>
    <w:multiLevelType w:val="hybridMultilevel"/>
    <w:tmpl w:val="C7B8600C"/>
    <w:lvl w:ilvl="0" w:tplc="3126CC80">
      <w:start w:val="1"/>
      <w:numFmt w:val="bullet"/>
      <w:lvlText w:val=""/>
      <w:lvlJc w:val="left"/>
      <w:pPr>
        <w:ind w:left="360" w:hanging="360"/>
      </w:pPr>
      <w:rPr>
        <w:rFonts w:hint="default" w:ascii="Symbol" w:hAnsi="Symbol"/>
        <w:color w:val="00206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70752E9"/>
    <w:multiLevelType w:val="hybridMultilevel"/>
    <w:tmpl w:val="402661CE"/>
    <w:lvl w:ilvl="0" w:tplc="A4ACDF3E">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B5B6028"/>
    <w:multiLevelType w:val="hybridMultilevel"/>
    <w:tmpl w:val="6AE8B4F2"/>
    <w:lvl w:ilvl="0" w:tplc="BB0C41EE">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C9B2B91"/>
    <w:multiLevelType w:val="hybridMultilevel"/>
    <w:tmpl w:val="FCE216B8"/>
    <w:lvl w:ilvl="0" w:tplc="0B4480DA">
      <w:start w:val="1"/>
      <w:numFmt w:val="bullet"/>
      <w:lvlText w:val=""/>
      <w:lvlJc w:val="left"/>
      <w:pPr>
        <w:ind w:left="360" w:hanging="360"/>
      </w:pPr>
      <w:rPr>
        <w:rFonts w:hint="default" w:ascii="Symbol" w:hAnsi="Symbol"/>
        <w:color w:val="auto"/>
      </w:rPr>
    </w:lvl>
    <w:lvl w:ilvl="1" w:tplc="09125FD0">
      <w:start w:val="1"/>
      <w:numFmt w:val="bullet"/>
      <w:lvlText w:val=""/>
      <w:lvlJc w:val="left"/>
      <w:pPr>
        <w:ind w:left="1080" w:hanging="360"/>
      </w:pPr>
      <w:rPr>
        <w:rFonts w:hint="default" w:ascii="Symbol" w:hAnsi="Symbol"/>
        <w:color w:val="FF3300"/>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D864875"/>
    <w:multiLevelType w:val="hybridMultilevel"/>
    <w:tmpl w:val="D11E2B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0093885"/>
    <w:multiLevelType w:val="hybridMultilevel"/>
    <w:tmpl w:val="2C4E1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23156E5"/>
    <w:multiLevelType w:val="hybridMultilevel"/>
    <w:tmpl w:val="41E08CD8"/>
    <w:lvl w:ilvl="0" w:tplc="BCB4E95E">
      <w:start w:val="1"/>
      <w:numFmt w:val="bullet"/>
      <w:pStyle w:val="NoSpacing"/>
      <w:lvlText w:val=""/>
      <w:lvlJc w:val="left"/>
      <w:pPr>
        <w:ind w:left="360" w:hanging="360"/>
      </w:pPr>
      <w:rPr>
        <w:rFonts w:hint="default" w:ascii="Symbol" w:hAnsi="Symbol"/>
        <w:color w:val="auto"/>
      </w:rPr>
    </w:lvl>
    <w:lvl w:ilvl="1" w:tplc="09125FD0">
      <w:start w:val="1"/>
      <w:numFmt w:val="bullet"/>
      <w:lvlText w:val=""/>
      <w:lvlJc w:val="left"/>
      <w:pPr>
        <w:ind w:left="1080" w:hanging="360"/>
      </w:pPr>
      <w:rPr>
        <w:rFonts w:hint="default" w:ascii="Symbol" w:hAnsi="Symbol"/>
        <w:color w:val="FF3300"/>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53D84F4A"/>
    <w:multiLevelType w:val="hybridMultilevel"/>
    <w:tmpl w:val="746CDE48"/>
    <w:lvl w:ilvl="0" w:tplc="35207E52">
      <w:start w:val="1"/>
      <w:numFmt w:val="bullet"/>
      <w:lvlText w:val=""/>
      <w:lvlJc w:val="left"/>
      <w:pPr>
        <w:ind w:left="360" w:hanging="360"/>
      </w:pPr>
      <w:rPr>
        <w:rFonts w:hint="default" w:ascii="Symbol" w:hAnsi="Symbol"/>
        <w:color w:val="auto"/>
      </w:rPr>
    </w:lvl>
    <w:lvl w:ilvl="1" w:tplc="7C96E58A">
      <w:start w:val="1"/>
      <w:numFmt w:val="bullet"/>
      <w:lvlText w:val=""/>
      <w:lvlJc w:val="left"/>
      <w:pPr>
        <w:ind w:left="1080" w:hanging="360"/>
      </w:pPr>
      <w:rPr>
        <w:rFonts w:hint="default" w:ascii="Symbol" w:hAnsi="Symbol"/>
        <w:color w:val="FF0000"/>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BAB70D6"/>
    <w:multiLevelType w:val="hybridMultilevel"/>
    <w:tmpl w:val="315AC4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C5504D9"/>
    <w:multiLevelType w:val="hybridMultilevel"/>
    <w:tmpl w:val="FB94E75C"/>
    <w:lvl w:ilvl="0" w:tplc="3126CC80">
      <w:start w:val="1"/>
      <w:numFmt w:val="bullet"/>
      <w:lvlText w:val=""/>
      <w:lvlJc w:val="left"/>
      <w:pPr>
        <w:ind w:left="720" w:hanging="360"/>
      </w:pPr>
      <w:rPr>
        <w:rFonts w:hint="default" w:ascii="Symbol" w:hAnsi="Symbol"/>
        <w:color w:val="002060"/>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0532312"/>
    <w:multiLevelType w:val="hybridMultilevel"/>
    <w:tmpl w:val="5790853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0" w15:restartNumberingAfterBreak="0">
    <w:nsid w:val="635A4174"/>
    <w:multiLevelType w:val="hybridMultilevel"/>
    <w:tmpl w:val="1BEA336C"/>
    <w:lvl w:ilvl="0" w:tplc="0A966F32">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5A94A61"/>
    <w:multiLevelType w:val="hybridMultilevel"/>
    <w:tmpl w:val="736EBCEC"/>
    <w:lvl w:ilvl="0" w:tplc="3126CC80">
      <w:start w:val="1"/>
      <w:numFmt w:val="bullet"/>
      <w:lvlText w:val=""/>
      <w:lvlJc w:val="left"/>
      <w:pPr>
        <w:ind w:left="720" w:hanging="360"/>
      </w:pPr>
      <w:rPr>
        <w:rFonts w:hint="default" w:ascii="Symbol" w:hAnsi="Symbol"/>
        <w:color w:val="00206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6936248"/>
    <w:multiLevelType w:val="hybridMultilevel"/>
    <w:tmpl w:val="74AEB2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9B76D89"/>
    <w:multiLevelType w:val="hybridMultilevel"/>
    <w:tmpl w:val="D5A49A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D9C4580"/>
    <w:multiLevelType w:val="hybridMultilevel"/>
    <w:tmpl w:val="70E0E0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1DD6D9B"/>
    <w:multiLevelType w:val="hybridMultilevel"/>
    <w:tmpl w:val="9036C9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3A67A4A"/>
    <w:multiLevelType w:val="hybridMultilevel"/>
    <w:tmpl w:val="8F624606"/>
    <w:lvl w:ilvl="0" w:tplc="3126CC80">
      <w:start w:val="1"/>
      <w:numFmt w:val="bullet"/>
      <w:lvlText w:val=""/>
      <w:lvlJc w:val="left"/>
      <w:pPr>
        <w:ind w:left="720" w:hanging="360"/>
      </w:pPr>
      <w:rPr>
        <w:rFonts w:hint="default" w:ascii="Symbol" w:hAnsi="Symbol"/>
        <w:color w:val="002060"/>
      </w:rPr>
    </w:lvl>
    <w:lvl w:ilvl="1" w:tplc="7C96E58A">
      <w:start w:val="1"/>
      <w:numFmt w:val="bullet"/>
      <w:lvlText w:val=""/>
      <w:lvlJc w:val="left"/>
      <w:pPr>
        <w:ind w:left="1440" w:hanging="360"/>
      </w:pPr>
      <w:rPr>
        <w:rFonts w:hint="default" w:ascii="Symbol" w:hAnsi="Symbol"/>
        <w:color w:val="FF00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77214E8"/>
    <w:multiLevelType w:val="hybridMultilevel"/>
    <w:tmpl w:val="99327AA4"/>
    <w:lvl w:ilvl="0" w:tplc="5CFCCD78">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7793E8C"/>
    <w:multiLevelType w:val="hybridMultilevel"/>
    <w:tmpl w:val="4AD2D4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B611C32"/>
    <w:multiLevelType w:val="hybridMultilevel"/>
    <w:tmpl w:val="A192E0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CA0616A"/>
    <w:multiLevelType w:val="hybridMultilevel"/>
    <w:tmpl w:val="DCECD3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DF167E6"/>
    <w:multiLevelType w:val="hybridMultilevel"/>
    <w:tmpl w:val="36305CE4"/>
    <w:lvl w:ilvl="0" w:tplc="A330F1F6">
      <w:start w:val="1"/>
      <w:numFmt w:val="bullet"/>
      <w:lvlText w:val=""/>
      <w:lvlJc w:val="left"/>
      <w:pPr>
        <w:ind w:left="720" w:hanging="360"/>
      </w:pPr>
      <w:rPr>
        <w:rFonts w:hint="default" w:ascii="Symbol" w:hAnsi="Symbol"/>
        <w:color w:val="0000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4474271">
    <w:abstractNumId w:val="11"/>
  </w:num>
  <w:num w:numId="2" w16cid:durableId="315377198">
    <w:abstractNumId w:val="22"/>
  </w:num>
  <w:num w:numId="3" w16cid:durableId="862323252">
    <w:abstractNumId w:val="23"/>
  </w:num>
  <w:num w:numId="4" w16cid:durableId="67701868">
    <w:abstractNumId w:val="31"/>
  </w:num>
  <w:num w:numId="5" w16cid:durableId="17852261">
    <w:abstractNumId w:val="21"/>
  </w:num>
  <w:num w:numId="6" w16cid:durableId="1174953732">
    <w:abstractNumId w:val="8"/>
  </w:num>
  <w:num w:numId="7" w16cid:durableId="394667950">
    <w:abstractNumId w:val="6"/>
  </w:num>
  <w:num w:numId="8" w16cid:durableId="1650749528">
    <w:abstractNumId w:val="19"/>
  </w:num>
  <w:num w:numId="9" w16cid:durableId="613950104">
    <w:abstractNumId w:val="0"/>
  </w:num>
  <w:num w:numId="10" w16cid:durableId="2095741783">
    <w:abstractNumId w:val="25"/>
  </w:num>
  <w:num w:numId="11" w16cid:durableId="730426930">
    <w:abstractNumId w:val="1"/>
  </w:num>
  <w:num w:numId="12" w16cid:durableId="324944571">
    <w:abstractNumId w:val="18"/>
  </w:num>
  <w:num w:numId="13" w16cid:durableId="2001300758">
    <w:abstractNumId w:val="26"/>
  </w:num>
  <w:num w:numId="14" w16cid:durableId="2060129152">
    <w:abstractNumId w:val="9"/>
  </w:num>
  <w:num w:numId="15" w16cid:durableId="1358964187">
    <w:abstractNumId w:val="5"/>
  </w:num>
  <w:num w:numId="16" w16cid:durableId="305551210">
    <w:abstractNumId w:val="16"/>
  </w:num>
  <w:num w:numId="17" w16cid:durableId="462386892">
    <w:abstractNumId w:val="15"/>
  </w:num>
  <w:num w:numId="18" w16cid:durableId="305084550">
    <w:abstractNumId w:val="12"/>
  </w:num>
  <w:num w:numId="19" w16cid:durableId="299311453">
    <w:abstractNumId w:val="10"/>
  </w:num>
  <w:num w:numId="20" w16cid:durableId="1497379906">
    <w:abstractNumId w:val="20"/>
  </w:num>
  <w:num w:numId="21" w16cid:durableId="1432702805">
    <w:abstractNumId w:val="4"/>
  </w:num>
  <w:num w:numId="22" w16cid:durableId="1466851872">
    <w:abstractNumId w:val="2"/>
  </w:num>
  <w:num w:numId="23" w16cid:durableId="330566505">
    <w:abstractNumId w:val="7"/>
  </w:num>
  <w:num w:numId="24" w16cid:durableId="552010679">
    <w:abstractNumId w:val="27"/>
  </w:num>
  <w:num w:numId="25" w16cid:durableId="264384300">
    <w:abstractNumId w:val="17"/>
  </w:num>
  <w:num w:numId="26" w16cid:durableId="1925798692">
    <w:abstractNumId w:val="14"/>
  </w:num>
  <w:num w:numId="27" w16cid:durableId="147863373">
    <w:abstractNumId w:val="13"/>
  </w:num>
  <w:num w:numId="28" w16cid:durableId="1185753750">
    <w:abstractNumId w:val="29"/>
  </w:num>
  <w:num w:numId="29" w16cid:durableId="688915205">
    <w:abstractNumId w:val="30"/>
  </w:num>
  <w:num w:numId="30" w16cid:durableId="638993528">
    <w:abstractNumId w:val="24"/>
  </w:num>
  <w:num w:numId="31" w16cid:durableId="787552264">
    <w:abstractNumId w:val="3"/>
  </w:num>
  <w:num w:numId="32" w16cid:durableId="8702193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028"/>
    <w:rsid w:val="00000B8D"/>
    <w:rsid w:val="00010A14"/>
    <w:rsid w:val="00020D6E"/>
    <w:rsid w:val="000266BA"/>
    <w:rsid w:val="00047EF6"/>
    <w:rsid w:val="000546C7"/>
    <w:rsid w:val="0005480D"/>
    <w:rsid w:val="00060645"/>
    <w:rsid w:val="00064607"/>
    <w:rsid w:val="00064942"/>
    <w:rsid w:val="000704F6"/>
    <w:rsid w:val="000758FA"/>
    <w:rsid w:val="0009216B"/>
    <w:rsid w:val="000A52F5"/>
    <w:rsid w:val="000A5341"/>
    <w:rsid w:val="000A6187"/>
    <w:rsid w:val="000B2A0C"/>
    <w:rsid w:val="000E1724"/>
    <w:rsid w:val="000E76CF"/>
    <w:rsid w:val="000F58B7"/>
    <w:rsid w:val="0011525E"/>
    <w:rsid w:val="00116DA8"/>
    <w:rsid w:val="00124869"/>
    <w:rsid w:val="00125EED"/>
    <w:rsid w:val="0013282A"/>
    <w:rsid w:val="00146FD1"/>
    <w:rsid w:val="00157A1D"/>
    <w:rsid w:val="00160B00"/>
    <w:rsid w:val="00164A65"/>
    <w:rsid w:val="00173E69"/>
    <w:rsid w:val="001830B3"/>
    <w:rsid w:val="001A1A04"/>
    <w:rsid w:val="001B4C7E"/>
    <w:rsid w:val="001C0C27"/>
    <w:rsid w:val="001D4994"/>
    <w:rsid w:val="001E0C4A"/>
    <w:rsid w:val="001F10FD"/>
    <w:rsid w:val="001F18C4"/>
    <w:rsid w:val="002009CF"/>
    <w:rsid w:val="002317BA"/>
    <w:rsid w:val="00236D5B"/>
    <w:rsid w:val="00240AA0"/>
    <w:rsid w:val="002442AD"/>
    <w:rsid w:val="0027383F"/>
    <w:rsid w:val="002811AD"/>
    <w:rsid w:val="002B259F"/>
    <w:rsid w:val="002C2BD0"/>
    <w:rsid w:val="002C4DEB"/>
    <w:rsid w:val="002D561B"/>
    <w:rsid w:val="002E52F3"/>
    <w:rsid w:val="002F4C57"/>
    <w:rsid w:val="002F7D54"/>
    <w:rsid w:val="0030345C"/>
    <w:rsid w:val="00313F03"/>
    <w:rsid w:val="00316B90"/>
    <w:rsid w:val="00317098"/>
    <w:rsid w:val="00353F9B"/>
    <w:rsid w:val="00356F04"/>
    <w:rsid w:val="0036374D"/>
    <w:rsid w:val="003742AB"/>
    <w:rsid w:val="0038228A"/>
    <w:rsid w:val="00391B29"/>
    <w:rsid w:val="0039458B"/>
    <w:rsid w:val="003A030B"/>
    <w:rsid w:val="003C3651"/>
    <w:rsid w:val="003C5FE8"/>
    <w:rsid w:val="003E382D"/>
    <w:rsid w:val="003E67CE"/>
    <w:rsid w:val="003F6081"/>
    <w:rsid w:val="00425846"/>
    <w:rsid w:val="004335F2"/>
    <w:rsid w:val="00435062"/>
    <w:rsid w:val="00437A8F"/>
    <w:rsid w:val="00470C0D"/>
    <w:rsid w:val="00484EAF"/>
    <w:rsid w:val="00487236"/>
    <w:rsid w:val="004A07E2"/>
    <w:rsid w:val="004A67B5"/>
    <w:rsid w:val="004C2B96"/>
    <w:rsid w:val="004C2C51"/>
    <w:rsid w:val="004F49E0"/>
    <w:rsid w:val="0051038C"/>
    <w:rsid w:val="00514EAA"/>
    <w:rsid w:val="00534883"/>
    <w:rsid w:val="00535B9B"/>
    <w:rsid w:val="00550BEC"/>
    <w:rsid w:val="00551204"/>
    <w:rsid w:val="0055120E"/>
    <w:rsid w:val="00553782"/>
    <w:rsid w:val="0056055A"/>
    <w:rsid w:val="00561FB7"/>
    <w:rsid w:val="00586980"/>
    <w:rsid w:val="0059762F"/>
    <w:rsid w:val="005A0F00"/>
    <w:rsid w:val="005A60E1"/>
    <w:rsid w:val="005B0E79"/>
    <w:rsid w:val="005C0CDF"/>
    <w:rsid w:val="005C4A69"/>
    <w:rsid w:val="005E056B"/>
    <w:rsid w:val="005E23D0"/>
    <w:rsid w:val="00601A41"/>
    <w:rsid w:val="0060554F"/>
    <w:rsid w:val="00611BAE"/>
    <w:rsid w:val="006270C6"/>
    <w:rsid w:val="00631B98"/>
    <w:rsid w:val="00637F57"/>
    <w:rsid w:val="006456EB"/>
    <w:rsid w:val="00652733"/>
    <w:rsid w:val="00660A9A"/>
    <w:rsid w:val="00687BFD"/>
    <w:rsid w:val="006904D8"/>
    <w:rsid w:val="00693307"/>
    <w:rsid w:val="006979CB"/>
    <w:rsid w:val="006A5A46"/>
    <w:rsid w:val="006C0325"/>
    <w:rsid w:val="006C2ABC"/>
    <w:rsid w:val="006C44D1"/>
    <w:rsid w:val="006C5515"/>
    <w:rsid w:val="006D6224"/>
    <w:rsid w:val="006E6F61"/>
    <w:rsid w:val="006F0F96"/>
    <w:rsid w:val="00701186"/>
    <w:rsid w:val="00714927"/>
    <w:rsid w:val="0072180E"/>
    <w:rsid w:val="00724028"/>
    <w:rsid w:val="0072745C"/>
    <w:rsid w:val="00752CA4"/>
    <w:rsid w:val="00755005"/>
    <w:rsid w:val="00764523"/>
    <w:rsid w:val="00765BDB"/>
    <w:rsid w:val="007751C7"/>
    <w:rsid w:val="00793A5F"/>
    <w:rsid w:val="0079644D"/>
    <w:rsid w:val="007C7FC5"/>
    <w:rsid w:val="007D67B9"/>
    <w:rsid w:val="007F2A35"/>
    <w:rsid w:val="007F4142"/>
    <w:rsid w:val="00814A2F"/>
    <w:rsid w:val="00817AD2"/>
    <w:rsid w:val="00847A31"/>
    <w:rsid w:val="00853BF7"/>
    <w:rsid w:val="00860C4A"/>
    <w:rsid w:val="00862869"/>
    <w:rsid w:val="00867947"/>
    <w:rsid w:val="00873181"/>
    <w:rsid w:val="00881DAB"/>
    <w:rsid w:val="008855E5"/>
    <w:rsid w:val="00896C66"/>
    <w:rsid w:val="008B6A1F"/>
    <w:rsid w:val="008C35DF"/>
    <w:rsid w:val="008D1095"/>
    <w:rsid w:val="00902FBA"/>
    <w:rsid w:val="009064C5"/>
    <w:rsid w:val="00907073"/>
    <w:rsid w:val="009170F6"/>
    <w:rsid w:val="0094350C"/>
    <w:rsid w:val="0095712F"/>
    <w:rsid w:val="00961CA0"/>
    <w:rsid w:val="00980E9F"/>
    <w:rsid w:val="00981709"/>
    <w:rsid w:val="00984377"/>
    <w:rsid w:val="00986806"/>
    <w:rsid w:val="009B4925"/>
    <w:rsid w:val="009C5CC9"/>
    <w:rsid w:val="009D4C95"/>
    <w:rsid w:val="009E020F"/>
    <w:rsid w:val="009E04F3"/>
    <w:rsid w:val="009E56BB"/>
    <w:rsid w:val="009F729D"/>
    <w:rsid w:val="00A05347"/>
    <w:rsid w:val="00A34D20"/>
    <w:rsid w:val="00A3784D"/>
    <w:rsid w:val="00A527FB"/>
    <w:rsid w:val="00A57E03"/>
    <w:rsid w:val="00A62474"/>
    <w:rsid w:val="00A90029"/>
    <w:rsid w:val="00A92007"/>
    <w:rsid w:val="00AA1D77"/>
    <w:rsid w:val="00AA4221"/>
    <w:rsid w:val="00AA7B38"/>
    <w:rsid w:val="00AB2493"/>
    <w:rsid w:val="00AB54BC"/>
    <w:rsid w:val="00AC0EE6"/>
    <w:rsid w:val="00AC12C6"/>
    <w:rsid w:val="00AC1675"/>
    <w:rsid w:val="00AC69E6"/>
    <w:rsid w:val="00AD3F52"/>
    <w:rsid w:val="00AD751E"/>
    <w:rsid w:val="00AE03F2"/>
    <w:rsid w:val="00AF27B4"/>
    <w:rsid w:val="00B110CA"/>
    <w:rsid w:val="00B24927"/>
    <w:rsid w:val="00B26014"/>
    <w:rsid w:val="00B32B30"/>
    <w:rsid w:val="00B32CC7"/>
    <w:rsid w:val="00B57920"/>
    <w:rsid w:val="00B71BEB"/>
    <w:rsid w:val="00B74DB0"/>
    <w:rsid w:val="00B85338"/>
    <w:rsid w:val="00B87B46"/>
    <w:rsid w:val="00B94C21"/>
    <w:rsid w:val="00BA4FCF"/>
    <w:rsid w:val="00BB27ED"/>
    <w:rsid w:val="00BB30B2"/>
    <w:rsid w:val="00BD5D75"/>
    <w:rsid w:val="00BD7778"/>
    <w:rsid w:val="00BE44F9"/>
    <w:rsid w:val="00BE56D3"/>
    <w:rsid w:val="00BF70E6"/>
    <w:rsid w:val="00BF76E4"/>
    <w:rsid w:val="00BF78F2"/>
    <w:rsid w:val="00C12CAC"/>
    <w:rsid w:val="00C15FD3"/>
    <w:rsid w:val="00C20887"/>
    <w:rsid w:val="00C25B33"/>
    <w:rsid w:val="00C30003"/>
    <w:rsid w:val="00C31E76"/>
    <w:rsid w:val="00C431C5"/>
    <w:rsid w:val="00C4612A"/>
    <w:rsid w:val="00C510D4"/>
    <w:rsid w:val="00C70D01"/>
    <w:rsid w:val="00C7746B"/>
    <w:rsid w:val="00C83F3C"/>
    <w:rsid w:val="00C90BE6"/>
    <w:rsid w:val="00C95028"/>
    <w:rsid w:val="00C96FC2"/>
    <w:rsid w:val="00CB507E"/>
    <w:rsid w:val="00CE0D32"/>
    <w:rsid w:val="00D039BB"/>
    <w:rsid w:val="00D06DDE"/>
    <w:rsid w:val="00D14612"/>
    <w:rsid w:val="00D54B92"/>
    <w:rsid w:val="00D62837"/>
    <w:rsid w:val="00D65B8B"/>
    <w:rsid w:val="00D977FF"/>
    <w:rsid w:val="00DA2580"/>
    <w:rsid w:val="00DA5F80"/>
    <w:rsid w:val="00DB29C1"/>
    <w:rsid w:val="00DC687D"/>
    <w:rsid w:val="00DD5E53"/>
    <w:rsid w:val="00E208EA"/>
    <w:rsid w:val="00E31A57"/>
    <w:rsid w:val="00E67AFA"/>
    <w:rsid w:val="00E7148A"/>
    <w:rsid w:val="00E73A03"/>
    <w:rsid w:val="00E745A7"/>
    <w:rsid w:val="00E82FEC"/>
    <w:rsid w:val="00E83DB4"/>
    <w:rsid w:val="00E86039"/>
    <w:rsid w:val="00EA5458"/>
    <w:rsid w:val="00EB2B84"/>
    <w:rsid w:val="00EC79C3"/>
    <w:rsid w:val="00ED2828"/>
    <w:rsid w:val="00ED388E"/>
    <w:rsid w:val="00ED5233"/>
    <w:rsid w:val="00EF4314"/>
    <w:rsid w:val="00F14688"/>
    <w:rsid w:val="00F16F74"/>
    <w:rsid w:val="00F209C9"/>
    <w:rsid w:val="00F454DD"/>
    <w:rsid w:val="00F64E90"/>
    <w:rsid w:val="00F71E9C"/>
    <w:rsid w:val="00F75122"/>
    <w:rsid w:val="00F760A9"/>
    <w:rsid w:val="00F80D56"/>
    <w:rsid w:val="00FC4D1E"/>
    <w:rsid w:val="00FC6030"/>
    <w:rsid w:val="00FC6E1B"/>
    <w:rsid w:val="00FD1D04"/>
    <w:rsid w:val="00FD4D9E"/>
    <w:rsid w:val="00FE577D"/>
    <w:rsid w:val="00FF751B"/>
    <w:rsid w:val="028821C0"/>
    <w:rsid w:val="073D7282"/>
    <w:rsid w:val="0867C67F"/>
    <w:rsid w:val="0A2029F0"/>
    <w:rsid w:val="0B07AB3F"/>
    <w:rsid w:val="0B0AA3D6"/>
    <w:rsid w:val="0E709EC2"/>
    <w:rsid w:val="1701606B"/>
    <w:rsid w:val="1CB52D80"/>
    <w:rsid w:val="1CBC00C6"/>
    <w:rsid w:val="2992EFF5"/>
    <w:rsid w:val="2B6FF09C"/>
    <w:rsid w:val="2F688928"/>
    <w:rsid w:val="32FEC30D"/>
    <w:rsid w:val="35D99705"/>
    <w:rsid w:val="36E9101E"/>
    <w:rsid w:val="38648010"/>
    <w:rsid w:val="3B3D9586"/>
    <w:rsid w:val="3C0DB079"/>
    <w:rsid w:val="3C7CF357"/>
    <w:rsid w:val="3DE7F3D5"/>
    <w:rsid w:val="475D3094"/>
    <w:rsid w:val="494A9B82"/>
    <w:rsid w:val="558ECB5A"/>
    <w:rsid w:val="56C2CACB"/>
    <w:rsid w:val="5DBDD75D"/>
    <w:rsid w:val="66C8C3B5"/>
    <w:rsid w:val="74BC55F0"/>
    <w:rsid w:val="7AAB097B"/>
    <w:rsid w:val="7E6613E0"/>
    <w:rsid w:val="7FD5F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C9AB4"/>
  <w15:docId w15:val="{68D448CB-4CB6-4141-BCFB-93D1F79A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0BEC"/>
    <w:pPr>
      <w:autoSpaceDE w:val="0"/>
      <w:autoSpaceDN w:val="0"/>
      <w:adjustRightInd w:val="0"/>
      <w:spacing w:before="120" w:after="120" w:line="240" w:lineRule="auto"/>
    </w:pPr>
    <w:rPr>
      <w:rFonts w:ascii="Verdana" w:hAnsi="Verdana" w:cs="Arial" w:eastAsiaTheme="minorEastAsia"/>
      <w:iCs/>
      <w:lang w:eastAsia="en-GB"/>
    </w:rPr>
  </w:style>
  <w:style w:type="paragraph" w:styleId="Heading1">
    <w:name w:val="heading 1"/>
    <w:basedOn w:val="Normal"/>
    <w:next w:val="Normal"/>
    <w:link w:val="Heading1Char"/>
    <w:uiPriority w:val="9"/>
    <w:qFormat/>
    <w:rsid w:val="00724028"/>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0A5341"/>
    <w:pPr>
      <w:keepNext/>
      <w:keepLines/>
      <w:spacing w:before="200" w:after="0"/>
      <w:outlineLvl w:val="2"/>
    </w:pPr>
    <w:rPr>
      <w:rFonts w:eastAsiaTheme="majorEastAsia" w:cstheme="majorBid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24028"/>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724028"/>
    <w:rPr>
      <w:rFonts w:ascii="Tahoma" w:hAnsi="Tahoma" w:cs="Tahoma"/>
      <w:sz w:val="16"/>
      <w:szCs w:val="16"/>
    </w:rPr>
  </w:style>
  <w:style w:type="character" w:styleId="Heading1Char" w:customStyle="1">
    <w:name w:val="Heading 1 Char"/>
    <w:basedOn w:val="DefaultParagraphFont"/>
    <w:link w:val="Heading1"/>
    <w:uiPriority w:val="9"/>
    <w:rsid w:val="00724028"/>
    <w:rPr>
      <w:rFonts w:asciiTheme="majorHAnsi" w:hAnsiTheme="majorHAnsi" w:eastAsiaTheme="majorEastAsia" w:cstheme="majorBidi"/>
      <w:b/>
      <w:bCs/>
      <w:color w:val="365F91" w:themeColor="accent1" w:themeShade="BF"/>
      <w:sz w:val="28"/>
      <w:szCs w:val="28"/>
    </w:rPr>
  </w:style>
  <w:style w:type="paragraph" w:styleId="Default" w:customStyle="1">
    <w:name w:val="Default"/>
    <w:rsid w:val="005A60E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15FD3"/>
    <w:pPr>
      <w:tabs>
        <w:tab w:val="center" w:pos="4513"/>
        <w:tab w:val="right" w:pos="9026"/>
      </w:tabs>
      <w:spacing w:after="0"/>
    </w:pPr>
  </w:style>
  <w:style w:type="character" w:styleId="HeaderChar" w:customStyle="1">
    <w:name w:val="Header Char"/>
    <w:basedOn w:val="DefaultParagraphFont"/>
    <w:link w:val="Header"/>
    <w:uiPriority w:val="99"/>
    <w:rsid w:val="00C15FD3"/>
  </w:style>
  <w:style w:type="paragraph" w:styleId="Footer">
    <w:name w:val="footer"/>
    <w:basedOn w:val="Normal"/>
    <w:link w:val="FooterChar"/>
    <w:uiPriority w:val="99"/>
    <w:unhideWhenUsed/>
    <w:rsid w:val="00C15FD3"/>
    <w:pPr>
      <w:tabs>
        <w:tab w:val="center" w:pos="4513"/>
        <w:tab w:val="right" w:pos="9026"/>
      </w:tabs>
      <w:spacing w:after="0"/>
    </w:pPr>
  </w:style>
  <w:style w:type="character" w:styleId="FooterChar" w:customStyle="1">
    <w:name w:val="Footer Char"/>
    <w:basedOn w:val="DefaultParagraphFont"/>
    <w:link w:val="Footer"/>
    <w:uiPriority w:val="99"/>
    <w:rsid w:val="00C15FD3"/>
  </w:style>
  <w:style w:type="paragraph" w:styleId="Headinglevel2" w:customStyle="1">
    <w:name w:val="Heading level 2"/>
    <w:basedOn w:val="Normal"/>
    <w:qFormat/>
    <w:rsid w:val="003C5FE8"/>
    <w:pPr>
      <w:keepNext/>
      <w:outlineLvl w:val="1"/>
    </w:pPr>
    <w:rPr>
      <w:rFonts w:eastAsia="Times New Roman" w:cs="Times New Roman"/>
      <w:b/>
      <w:sz w:val="24"/>
      <w:szCs w:val="24"/>
    </w:rPr>
  </w:style>
  <w:style w:type="paragraph" w:styleId="ListParagraph">
    <w:name w:val="List Paragraph"/>
    <w:basedOn w:val="Normal"/>
    <w:uiPriority w:val="34"/>
    <w:qFormat/>
    <w:rsid w:val="00316B90"/>
    <w:pPr>
      <w:ind w:left="720"/>
      <w:contextualSpacing/>
    </w:pPr>
  </w:style>
  <w:style w:type="paragraph" w:styleId="Headinglevel1" w:customStyle="1">
    <w:name w:val="Heading level 1"/>
    <w:basedOn w:val="Normal"/>
    <w:qFormat/>
    <w:rsid w:val="003C5FE8"/>
    <w:pPr>
      <w:spacing w:before="240" w:after="240"/>
      <w:outlineLvl w:val="0"/>
    </w:pPr>
    <w:rPr>
      <w:rFonts w:eastAsia="Times New Roman" w:cs="Times New Roman"/>
      <w:b/>
      <w:sz w:val="26"/>
      <w:szCs w:val="26"/>
    </w:rPr>
  </w:style>
  <w:style w:type="table" w:styleId="TableGrid">
    <w:name w:val="Table Grid"/>
    <w:basedOn w:val="TableNormal"/>
    <w:uiPriority w:val="59"/>
    <w:rsid w:val="00316B90"/>
    <w:pPr>
      <w:spacing w:after="0" w:line="240" w:lineRule="auto"/>
    </w:pPr>
    <w:rPr>
      <w:rFonts w:eastAsiaTheme="minorEastAsia"/>
      <w:lang w:eastAsia="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316B90"/>
    <w:rPr>
      <w:color w:val="0000FF" w:themeColor="hyperlink"/>
      <w:u w:val="single"/>
    </w:rPr>
  </w:style>
  <w:style w:type="paragraph" w:styleId="NormalWeb">
    <w:name w:val="Normal (Web)"/>
    <w:basedOn w:val="Normal"/>
    <w:uiPriority w:val="99"/>
    <w:unhideWhenUsed/>
    <w:rsid w:val="00316B90"/>
    <w:pPr>
      <w:spacing w:before="100" w:beforeAutospacing="1" w:after="100" w:afterAutospacing="1"/>
    </w:pPr>
    <w:rPr>
      <w:rFonts w:eastAsia="Times New Roman" w:cs="Times New Roman"/>
      <w:szCs w:val="24"/>
    </w:rPr>
  </w:style>
  <w:style w:type="paragraph" w:styleId="TOC2">
    <w:name w:val="toc 2"/>
    <w:basedOn w:val="Normal"/>
    <w:next w:val="Normal"/>
    <w:autoRedefine/>
    <w:uiPriority w:val="39"/>
    <w:unhideWhenUsed/>
    <w:rsid w:val="00316B90"/>
    <w:pPr>
      <w:tabs>
        <w:tab w:val="right" w:leader="dot" w:pos="9072"/>
      </w:tabs>
      <w:spacing w:after="240"/>
      <w:ind w:left="220"/>
    </w:pPr>
  </w:style>
  <w:style w:type="paragraph" w:styleId="TOC1">
    <w:name w:val="toc 1"/>
    <w:basedOn w:val="Normal"/>
    <w:next w:val="Normal"/>
    <w:autoRedefine/>
    <w:uiPriority w:val="39"/>
    <w:unhideWhenUsed/>
    <w:rsid w:val="00A527FB"/>
    <w:pPr>
      <w:tabs>
        <w:tab w:val="right" w:leader="dot" w:pos="9072"/>
        <w:tab w:val="right" w:leader="dot" w:pos="10610"/>
      </w:tabs>
      <w:spacing w:after="360"/>
    </w:pPr>
  </w:style>
  <w:style w:type="paragraph" w:styleId="TOCHeading">
    <w:name w:val="TOC Heading"/>
    <w:basedOn w:val="Heading1"/>
    <w:next w:val="Normal"/>
    <w:uiPriority w:val="39"/>
    <w:unhideWhenUsed/>
    <w:qFormat/>
    <w:rsid w:val="00316B90"/>
    <w:pPr>
      <w:outlineLvl w:val="9"/>
    </w:pPr>
    <w:rPr>
      <w:lang w:val="en-US"/>
    </w:rPr>
  </w:style>
  <w:style w:type="paragraph" w:styleId="ecxmsonormal" w:customStyle="1">
    <w:name w:val="ecxmsonormal"/>
    <w:basedOn w:val="Normal"/>
    <w:rsid w:val="00316B90"/>
    <w:pPr>
      <w:spacing w:after="324"/>
    </w:pPr>
    <w:rPr>
      <w:rFonts w:ascii="Times New Roman" w:hAnsi="Times New Roman" w:eastAsia="Times New Roman" w:cs="Times New Roman"/>
      <w:sz w:val="24"/>
      <w:szCs w:val="24"/>
    </w:rPr>
  </w:style>
  <w:style w:type="paragraph" w:styleId="TOC3">
    <w:name w:val="toc 3"/>
    <w:basedOn w:val="Normal"/>
    <w:next w:val="Normal"/>
    <w:autoRedefine/>
    <w:uiPriority w:val="39"/>
    <w:unhideWhenUsed/>
    <w:rsid w:val="00000B8D"/>
    <w:pPr>
      <w:spacing w:before="0" w:after="360"/>
    </w:pPr>
  </w:style>
  <w:style w:type="character" w:styleId="Heading3Char" w:customStyle="1">
    <w:name w:val="Heading 3 Char"/>
    <w:basedOn w:val="DefaultParagraphFont"/>
    <w:link w:val="Heading3"/>
    <w:uiPriority w:val="9"/>
    <w:rsid w:val="000A5341"/>
    <w:rPr>
      <w:rFonts w:ascii="Arial" w:hAnsi="Arial" w:eastAsiaTheme="majorEastAsia" w:cstheme="majorBidi"/>
      <w:b/>
      <w:bCs/>
      <w:lang w:eastAsia="en-GB"/>
    </w:rPr>
  </w:style>
  <w:style w:type="paragraph" w:styleId="paragraph" w:customStyle="1">
    <w:name w:val="paragraph"/>
    <w:basedOn w:val="Normal"/>
    <w:rsid w:val="008D1095"/>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8D1095"/>
  </w:style>
  <w:style w:type="character" w:styleId="eop" w:customStyle="1">
    <w:name w:val="eop"/>
    <w:basedOn w:val="DefaultParagraphFont"/>
    <w:rsid w:val="008D1095"/>
  </w:style>
  <w:style w:type="character" w:styleId="apple-converted-space" w:customStyle="1">
    <w:name w:val="apple-converted-space"/>
    <w:basedOn w:val="DefaultParagraphFont"/>
    <w:rsid w:val="008D1095"/>
  </w:style>
  <w:style w:type="character" w:styleId="FollowedHyperlink">
    <w:name w:val="FollowedHyperlink"/>
    <w:basedOn w:val="DefaultParagraphFont"/>
    <w:uiPriority w:val="99"/>
    <w:semiHidden/>
    <w:unhideWhenUsed/>
    <w:rsid w:val="005C4A69"/>
    <w:rPr>
      <w:color w:val="800080" w:themeColor="followedHyperlink"/>
      <w:u w:val="single"/>
    </w:rPr>
  </w:style>
  <w:style w:type="table" w:styleId="TableGrid2" w:customStyle="1">
    <w:name w:val="Table Grid2"/>
    <w:basedOn w:val="TableNormal"/>
    <w:next w:val="TableGrid"/>
    <w:uiPriority w:val="59"/>
    <w:rsid w:val="00AD751E"/>
    <w:pPr>
      <w:spacing w:before="120" w:after="0" w:line="240" w:lineRule="auto"/>
    </w:pPr>
    <w:rPr>
      <w:rFonts w:eastAsiaTheme="minorEastAsia"/>
      <w:lang w:eastAsia="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ion">
    <w:name w:val="Revision"/>
    <w:hidden/>
    <w:uiPriority w:val="99"/>
    <w:semiHidden/>
    <w:rsid w:val="00C90BE6"/>
    <w:pPr>
      <w:spacing w:after="0" w:line="240" w:lineRule="auto"/>
    </w:pPr>
    <w:rPr>
      <w:rFonts w:ascii="Arial" w:hAnsi="Arial" w:eastAsiaTheme="minorEastAsia"/>
      <w:lang w:eastAsia="en-GB"/>
    </w:rPr>
  </w:style>
  <w:style w:type="character" w:styleId="BookTitle">
    <w:name w:val="Book Title"/>
    <w:uiPriority w:val="33"/>
    <w:qFormat/>
    <w:rsid w:val="00BB30B2"/>
    <w:rPr>
      <w:rFonts w:asciiTheme="minorHAnsi" w:hAnsiTheme="minorHAnsi" w:cstheme="minorHAnsi"/>
      <w:bCs/>
      <w:color w:val="548DD4"/>
      <w:spacing w:val="20"/>
    </w:rPr>
  </w:style>
  <w:style w:type="paragraph" w:styleId="NoSpacing">
    <w:name w:val="No Spacing"/>
    <w:basedOn w:val="ListParagraph"/>
    <w:uiPriority w:val="1"/>
    <w:qFormat/>
    <w:rsid w:val="003C5FE8"/>
    <w:pPr>
      <w:numPr>
        <w:numId w:val="17"/>
      </w:numPr>
      <w:spacing w:line="360" w:lineRule="auto"/>
      <w:ind w:left="714" w:hanging="357"/>
    </w:pPr>
  </w:style>
  <w:style w:type="character" w:styleId="UnresolvedMention">
    <w:name w:val="Unresolved Mention"/>
    <w:basedOn w:val="DefaultParagraphFont"/>
    <w:uiPriority w:val="99"/>
    <w:semiHidden/>
    <w:unhideWhenUsed/>
    <w:rsid w:val="000F5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381402">
      <w:bodyDiv w:val="1"/>
      <w:marLeft w:val="0"/>
      <w:marRight w:val="0"/>
      <w:marTop w:val="0"/>
      <w:marBottom w:val="0"/>
      <w:divBdr>
        <w:top w:val="none" w:sz="0" w:space="0" w:color="auto"/>
        <w:left w:val="none" w:sz="0" w:space="0" w:color="auto"/>
        <w:bottom w:val="none" w:sz="0" w:space="0" w:color="auto"/>
        <w:right w:val="none" w:sz="0" w:space="0" w:color="auto"/>
      </w:divBdr>
      <w:divsChild>
        <w:div w:id="961692802">
          <w:marLeft w:val="0"/>
          <w:marRight w:val="0"/>
          <w:marTop w:val="0"/>
          <w:marBottom w:val="0"/>
          <w:divBdr>
            <w:top w:val="none" w:sz="0" w:space="0" w:color="auto"/>
            <w:left w:val="none" w:sz="0" w:space="0" w:color="auto"/>
            <w:bottom w:val="none" w:sz="0" w:space="0" w:color="auto"/>
            <w:right w:val="none" w:sz="0" w:space="0" w:color="auto"/>
          </w:divBdr>
          <w:divsChild>
            <w:div w:id="1265848984">
              <w:marLeft w:val="0"/>
              <w:marRight w:val="0"/>
              <w:marTop w:val="0"/>
              <w:marBottom w:val="0"/>
              <w:divBdr>
                <w:top w:val="none" w:sz="0" w:space="0" w:color="auto"/>
                <w:left w:val="none" w:sz="0" w:space="0" w:color="auto"/>
                <w:bottom w:val="none" w:sz="0" w:space="0" w:color="auto"/>
                <w:right w:val="none" w:sz="0" w:space="0" w:color="auto"/>
              </w:divBdr>
            </w:div>
          </w:divsChild>
        </w:div>
        <w:div w:id="82457629">
          <w:marLeft w:val="0"/>
          <w:marRight w:val="0"/>
          <w:marTop w:val="0"/>
          <w:marBottom w:val="0"/>
          <w:divBdr>
            <w:top w:val="none" w:sz="0" w:space="0" w:color="auto"/>
            <w:left w:val="none" w:sz="0" w:space="0" w:color="auto"/>
            <w:bottom w:val="none" w:sz="0" w:space="0" w:color="auto"/>
            <w:right w:val="none" w:sz="0" w:space="0" w:color="auto"/>
          </w:divBdr>
          <w:divsChild>
            <w:div w:id="1096749070">
              <w:marLeft w:val="0"/>
              <w:marRight w:val="0"/>
              <w:marTop w:val="0"/>
              <w:marBottom w:val="0"/>
              <w:divBdr>
                <w:top w:val="none" w:sz="0" w:space="0" w:color="auto"/>
                <w:left w:val="none" w:sz="0" w:space="0" w:color="auto"/>
                <w:bottom w:val="none" w:sz="0" w:space="0" w:color="auto"/>
                <w:right w:val="none" w:sz="0" w:space="0" w:color="auto"/>
              </w:divBdr>
            </w:div>
          </w:divsChild>
        </w:div>
        <w:div w:id="655451868">
          <w:marLeft w:val="0"/>
          <w:marRight w:val="0"/>
          <w:marTop w:val="0"/>
          <w:marBottom w:val="0"/>
          <w:divBdr>
            <w:top w:val="none" w:sz="0" w:space="0" w:color="auto"/>
            <w:left w:val="none" w:sz="0" w:space="0" w:color="auto"/>
            <w:bottom w:val="none" w:sz="0" w:space="0" w:color="auto"/>
            <w:right w:val="none" w:sz="0" w:space="0" w:color="auto"/>
          </w:divBdr>
          <w:divsChild>
            <w:div w:id="1702702324">
              <w:marLeft w:val="0"/>
              <w:marRight w:val="0"/>
              <w:marTop w:val="0"/>
              <w:marBottom w:val="0"/>
              <w:divBdr>
                <w:top w:val="none" w:sz="0" w:space="0" w:color="auto"/>
                <w:left w:val="none" w:sz="0" w:space="0" w:color="auto"/>
                <w:bottom w:val="none" w:sz="0" w:space="0" w:color="auto"/>
                <w:right w:val="none" w:sz="0" w:space="0" w:color="auto"/>
              </w:divBdr>
            </w:div>
          </w:divsChild>
        </w:div>
        <w:div w:id="1641768546">
          <w:marLeft w:val="0"/>
          <w:marRight w:val="0"/>
          <w:marTop w:val="0"/>
          <w:marBottom w:val="0"/>
          <w:divBdr>
            <w:top w:val="none" w:sz="0" w:space="0" w:color="auto"/>
            <w:left w:val="none" w:sz="0" w:space="0" w:color="auto"/>
            <w:bottom w:val="none" w:sz="0" w:space="0" w:color="auto"/>
            <w:right w:val="none" w:sz="0" w:space="0" w:color="auto"/>
          </w:divBdr>
          <w:divsChild>
            <w:div w:id="854881834">
              <w:marLeft w:val="0"/>
              <w:marRight w:val="0"/>
              <w:marTop w:val="0"/>
              <w:marBottom w:val="0"/>
              <w:divBdr>
                <w:top w:val="none" w:sz="0" w:space="0" w:color="auto"/>
                <w:left w:val="none" w:sz="0" w:space="0" w:color="auto"/>
                <w:bottom w:val="none" w:sz="0" w:space="0" w:color="auto"/>
                <w:right w:val="none" w:sz="0" w:space="0" w:color="auto"/>
              </w:divBdr>
            </w:div>
          </w:divsChild>
        </w:div>
        <w:div w:id="1496147124">
          <w:marLeft w:val="0"/>
          <w:marRight w:val="0"/>
          <w:marTop w:val="0"/>
          <w:marBottom w:val="0"/>
          <w:divBdr>
            <w:top w:val="none" w:sz="0" w:space="0" w:color="auto"/>
            <w:left w:val="none" w:sz="0" w:space="0" w:color="auto"/>
            <w:bottom w:val="none" w:sz="0" w:space="0" w:color="auto"/>
            <w:right w:val="none" w:sz="0" w:space="0" w:color="auto"/>
          </w:divBdr>
          <w:divsChild>
            <w:div w:id="1857310938">
              <w:marLeft w:val="0"/>
              <w:marRight w:val="0"/>
              <w:marTop w:val="0"/>
              <w:marBottom w:val="0"/>
              <w:divBdr>
                <w:top w:val="none" w:sz="0" w:space="0" w:color="auto"/>
                <w:left w:val="none" w:sz="0" w:space="0" w:color="auto"/>
                <w:bottom w:val="none" w:sz="0" w:space="0" w:color="auto"/>
                <w:right w:val="none" w:sz="0" w:space="0" w:color="auto"/>
              </w:divBdr>
            </w:div>
          </w:divsChild>
        </w:div>
        <w:div w:id="1486971997">
          <w:marLeft w:val="0"/>
          <w:marRight w:val="0"/>
          <w:marTop w:val="0"/>
          <w:marBottom w:val="0"/>
          <w:divBdr>
            <w:top w:val="none" w:sz="0" w:space="0" w:color="auto"/>
            <w:left w:val="none" w:sz="0" w:space="0" w:color="auto"/>
            <w:bottom w:val="none" w:sz="0" w:space="0" w:color="auto"/>
            <w:right w:val="none" w:sz="0" w:space="0" w:color="auto"/>
          </w:divBdr>
          <w:divsChild>
            <w:div w:id="1863593139">
              <w:marLeft w:val="0"/>
              <w:marRight w:val="0"/>
              <w:marTop w:val="0"/>
              <w:marBottom w:val="0"/>
              <w:divBdr>
                <w:top w:val="none" w:sz="0" w:space="0" w:color="auto"/>
                <w:left w:val="none" w:sz="0" w:space="0" w:color="auto"/>
                <w:bottom w:val="none" w:sz="0" w:space="0" w:color="auto"/>
                <w:right w:val="none" w:sz="0" w:space="0" w:color="auto"/>
              </w:divBdr>
            </w:div>
          </w:divsChild>
        </w:div>
        <w:div w:id="899554693">
          <w:marLeft w:val="0"/>
          <w:marRight w:val="0"/>
          <w:marTop w:val="0"/>
          <w:marBottom w:val="0"/>
          <w:divBdr>
            <w:top w:val="none" w:sz="0" w:space="0" w:color="auto"/>
            <w:left w:val="none" w:sz="0" w:space="0" w:color="auto"/>
            <w:bottom w:val="none" w:sz="0" w:space="0" w:color="auto"/>
            <w:right w:val="none" w:sz="0" w:space="0" w:color="auto"/>
          </w:divBdr>
          <w:divsChild>
            <w:div w:id="1872451838">
              <w:marLeft w:val="0"/>
              <w:marRight w:val="0"/>
              <w:marTop w:val="0"/>
              <w:marBottom w:val="0"/>
              <w:divBdr>
                <w:top w:val="none" w:sz="0" w:space="0" w:color="auto"/>
                <w:left w:val="none" w:sz="0" w:space="0" w:color="auto"/>
                <w:bottom w:val="none" w:sz="0" w:space="0" w:color="auto"/>
                <w:right w:val="none" w:sz="0" w:space="0" w:color="auto"/>
              </w:divBdr>
            </w:div>
          </w:divsChild>
        </w:div>
        <w:div w:id="1680348145">
          <w:marLeft w:val="0"/>
          <w:marRight w:val="0"/>
          <w:marTop w:val="0"/>
          <w:marBottom w:val="0"/>
          <w:divBdr>
            <w:top w:val="none" w:sz="0" w:space="0" w:color="auto"/>
            <w:left w:val="none" w:sz="0" w:space="0" w:color="auto"/>
            <w:bottom w:val="none" w:sz="0" w:space="0" w:color="auto"/>
            <w:right w:val="none" w:sz="0" w:space="0" w:color="auto"/>
          </w:divBdr>
          <w:divsChild>
            <w:div w:id="20526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jcq.org.uk/exams-office/access-arrangements-and-special-consideration/form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jcq.org.uk/exams-office/access-arrangements-and-special-consideration/regulations-and-guidance"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jcq.org.uk/exams-office/general-regulation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footer" Target="footer.xml" Id="Rd21145536aea476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6D1BF2342F6B4B8D595F05CEE7B9C6" ma:contentTypeVersion="16" ma:contentTypeDescription="Create a new document." ma:contentTypeScope="" ma:versionID="c6c0bdcb9d7125cb6f7d93db1cab30b3">
  <xsd:schema xmlns:xsd="http://www.w3.org/2001/XMLSchema" xmlns:xs="http://www.w3.org/2001/XMLSchema" xmlns:p="http://schemas.microsoft.com/office/2006/metadata/properties" xmlns:ns2="f3e7b23a-4090-4882-9ee2-94bc67deafca" xmlns:ns3="16f4df2a-faf2-43ac-ac27-76f6397c58d0" targetNamespace="http://schemas.microsoft.com/office/2006/metadata/properties" ma:root="true" ma:fieldsID="d0d8ab464c5e2d79467f607f7549391d" ns2:_="" ns3:_="">
    <xsd:import namespace="f3e7b23a-4090-4882-9ee2-94bc67deafca"/>
    <xsd:import namespace="16f4df2a-faf2-43ac-ac27-76f6397c58d0"/>
    <xsd:element name="properties">
      <xsd:complexType>
        <xsd:sequence>
          <xsd:element name="documentManagement">
            <xsd:complexType>
              <xsd:all>
                <xsd:element ref="ns2:d3a8a8f25b744adf8b0b0f5b73db8fac" minOccurs="0"/>
                <xsd:element ref="ns2:TaxCatchAll" minOccurs="0"/>
                <xsd:element ref="ns3:MediaServiceMetadata" minOccurs="0"/>
                <xsd:element ref="ns3:MediaServiceFastMetadata"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SearchProperties"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b23a-4090-4882-9ee2-94bc67deafca" elementFormDefault="qualified">
    <xsd:import namespace="http://schemas.microsoft.com/office/2006/documentManagement/types"/>
    <xsd:import namespace="http://schemas.microsoft.com/office/infopath/2007/PartnerControls"/>
    <xsd:element name="d3a8a8f25b744adf8b0b0f5b73db8fac" ma:index="9" nillable="true" ma:taxonomy="true" ma:internalName="d3a8a8f25b744adf8b0b0f5b73db8fac" ma:taxonomyFieldName="Staff_x0020_Category" ma:displayName="Staff Category" ma:fieldId="{d3a8a8f2-5b74-4adf-8b0b-0f5b73db8fac}" ma:sspId="2298caaa-5bcb-460e-b3cc-360d593694a3" ma:termSetId="073c6b4a-a168-43ef-a194-331885cbad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7f283a1-6079-4f46-aed8-b775f4b039af}" ma:internalName="TaxCatchAll" ma:showField="CatchAllData" ma:web="f3e7b23a-4090-4882-9ee2-94bc67deaf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4df2a-faf2-43ac-ac27-76f6397c58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98caaa-5bcb-460e-b3cc-360d593694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3a8a8f25b744adf8b0b0f5b73db8fac xmlns="f3e7b23a-4090-4882-9ee2-94bc67deafca">
      <Terms xmlns="http://schemas.microsoft.com/office/infopath/2007/PartnerControls"/>
    </d3a8a8f25b744adf8b0b0f5b73db8fac>
    <TaxCatchAll xmlns="f3e7b23a-4090-4882-9ee2-94bc67deafca" xsi:nil="true"/>
    <lcf76f155ced4ddcb4097134ff3c332f xmlns="16f4df2a-faf2-43ac-ac27-76f6397c58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BCDE04-148C-43A6-860A-C82C619F56F9}">
  <ds:schemaRefs>
    <ds:schemaRef ds:uri="http://schemas.openxmlformats.org/officeDocument/2006/bibliography"/>
  </ds:schemaRefs>
</ds:datastoreItem>
</file>

<file path=customXml/itemProps2.xml><?xml version="1.0" encoding="utf-8"?>
<ds:datastoreItem xmlns:ds="http://schemas.openxmlformats.org/officeDocument/2006/customXml" ds:itemID="{3EBF7B73-8A3A-4AA4-9CF7-121F42454F0F}">
  <ds:schemaRefs>
    <ds:schemaRef ds:uri="http://schemas.microsoft.com/sharepoint/v3/contenttype/forms"/>
  </ds:schemaRefs>
</ds:datastoreItem>
</file>

<file path=customXml/itemProps3.xml><?xml version="1.0" encoding="utf-8"?>
<ds:datastoreItem xmlns:ds="http://schemas.openxmlformats.org/officeDocument/2006/customXml" ds:itemID="{2D45FEDF-E2B2-4B1F-86CE-63315921887E}"/>
</file>

<file path=customXml/itemProps4.xml><?xml version="1.0" encoding="utf-8"?>
<ds:datastoreItem xmlns:ds="http://schemas.openxmlformats.org/officeDocument/2006/customXml" ds:itemID="{7401B4F9-9A92-47C7-A6AF-2AD81F7CE71F}">
  <ds:schemaRefs>
    <ds:schemaRef ds:uri="http://schemas.microsoft.com/office/2006/metadata/properties"/>
    <ds:schemaRef ds:uri="http://schemas.microsoft.com/office/infopath/2007/PartnerControls"/>
    <ds:schemaRef ds:uri="f3e7b23a-4090-4882-9ee2-94bc67deafca"/>
    <ds:schemaRef ds:uri="16f4df2a-faf2-43ac-ac27-76f6397c58d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RNewey@wsgfl.org.uk</dc:creator>
  <lastModifiedBy>Rebecca NEWEY</lastModifiedBy>
  <revision>172</revision>
  <lastPrinted>2021-10-20T11:22:00.0000000Z</lastPrinted>
  <dcterms:created xsi:type="dcterms:W3CDTF">2022-11-02T10:02:00.0000000Z</dcterms:created>
  <dcterms:modified xsi:type="dcterms:W3CDTF">2024-05-21T15:27:01.1637444Z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0x010100716D1BF2342F6B4B8D595F05CEE7B9C6</vt:lpwstr>
  </property>
  <property fmtid="{D5CDD505-2E9C-101B-9397-08002B2CF9AE}" pid="3" name="TaxKeyword">
    <vt:lpwstr/>
  </property>
  <property fmtid="{D5CDD505-2E9C-101B-9397-08002B2CF9AE}" pid="4" name="AuthorIds_UIVersion_1536">
    <vt:lpwstr>4</vt:lpwstr>
  </property>
  <property fmtid="{D5CDD505-2E9C-101B-9397-08002B2CF9AE}" pid="5" name="Order">
    <vt:r8>648100</vt:r8>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Staff Category">
    <vt:lpwstr/>
  </property>
  <property fmtid="{D5CDD505-2E9C-101B-9397-08002B2CF9AE}" pid="10" name="MediaServiceImageTags">
    <vt:lpwstr/>
  </property>
</Properties>
</file>