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F7" w:rsidRPr="001B45A8" w:rsidRDefault="00A747F7" w:rsidP="00A747F7">
      <w:pPr>
        <w:spacing w:after="0"/>
        <w:ind w:left="-426" w:right="-472"/>
        <w:jc w:val="center"/>
        <w:rPr>
          <w:rFonts w:ascii="Century Gothic" w:hAnsi="Century Gothic"/>
          <w:sz w:val="20"/>
          <w:szCs w:val="20"/>
        </w:rPr>
      </w:pPr>
      <w:bookmarkStart w:id="0" w:name="_GoBack"/>
      <w:bookmarkEnd w:id="0"/>
      <w:r w:rsidRPr="001B45A8">
        <w:rPr>
          <w:rFonts w:ascii="Century Gothic" w:hAnsi="Century Gothic"/>
          <w:sz w:val="20"/>
          <w:szCs w:val="20"/>
        </w:rPr>
        <w:t>WSAPC Full Governing Body Meeting</w:t>
      </w:r>
    </w:p>
    <w:p w:rsidR="00ED592F" w:rsidRDefault="00AE31FE" w:rsidP="00A747F7">
      <w:pPr>
        <w:spacing w:after="0"/>
        <w:ind w:left="-426" w:right="-472"/>
        <w:jc w:val="center"/>
        <w:rPr>
          <w:rFonts w:ascii="Century Gothic" w:hAnsi="Century Gothic"/>
          <w:sz w:val="20"/>
          <w:szCs w:val="20"/>
        </w:rPr>
      </w:pPr>
      <w:r>
        <w:rPr>
          <w:rFonts w:ascii="Century Gothic" w:hAnsi="Century Gothic"/>
          <w:sz w:val="20"/>
          <w:szCs w:val="20"/>
        </w:rPr>
        <w:t>Wedne</w:t>
      </w:r>
      <w:r w:rsidR="003D2BCA">
        <w:rPr>
          <w:rFonts w:ascii="Century Gothic" w:hAnsi="Century Gothic"/>
          <w:sz w:val="20"/>
          <w:szCs w:val="20"/>
        </w:rPr>
        <w:t xml:space="preserve">sday, </w:t>
      </w:r>
      <w:r w:rsidR="00ED592F">
        <w:rPr>
          <w:rFonts w:ascii="Century Gothic" w:hAnsi="Century Gothic"/>
          <w:sz w:val="20"/>
          <w:szCs w:val="20"/>
        </w:rPr>
        <w:t>16</w:t>
      </w:r>
      <w:r w:rsidR="00ED592F" w:rsidRPr="00ED592F">
        <w:rPr>
          <w:rFonts w:ascii="Century Gothic" w:hAnsi="Century Gothic"/>
          <w:sz w:val="20"/>
          <w:szCs w:val="20"/>
          <w:vertAlign w:val="superscript"/>
        </w:rPr>
        <w:t>th</w:t>
      </w:r>
      <w:r w:rsidR="00ED592F">
        <w:rPr>
          <w:rFonts w:ascii="Century Gothic" w:hAnsi="Century Gothic"/>
          <w:sz w:val="20"/>
          <w:szCs w:val="20"/>
        </w:rPr>
        <w:t xml:space="preserve"> July</w:t>
      </w:r>
      <w:r w:rsidR="008E084F">
        <w:rPr>
          <w:rFonts w:ascii="Century Gothic" w:hAnsi="Century Gothic"/>
          <w:sz w:val="20"/>
          <w:szCs w:val="20"/>
        </w:rPr>
        <w:t xml:space="preserve"> 2014</w:t>
      </w:r>
    </w:p>
    <w:p w:rsidR="00ED592F" w:rsidRPr="00ED592F" w:rsidRDefault="00ED592F" w:rsidP="00ED592F">
      <w:pPr>
        <w:spacing w:after="0" w:line="240" w:lineRule="auto"/>
        <w:jc w:val="center"/>
        <w:rPr>
          <w:rFonts w:ascii="Century Gothic" w:hAnsi="Century Gothic"/>
          <w:color w:val="FF0000"/>
          <w:sz w:val="20"/>
          <w:szCs w:val="20"/>
        </w:rPr>
      </w:pPr>
      <w:r w:rsidRPr="00ED592F">
        <w:rPr>
          <w:rFonts w:ascii="Century Gothic" w:hAnsi="Century Gothic" w:cs="Tahoma"/>
          <w:color w:val="FF0000"/>
          <w:sz w:val="20"/>
          <w:szCs w:val="20"/>
        </w:rPr>
        <w:t xml:space="preserve">Venue: </w:t>
      </w:r>
      <w:r w:rsidR="00290AB5">
        <w:rPr>
          <w:rFonts w:ascii="Century Gothic" w:hAnsi="Century Gothic" w:cs="Tahoma"/>
          <w:color w:val="FF0000"/>
          <w:sz w:val="20"/>
          <w:szCs w:val="20"/>
        </w:rPr>
        <w:t>LANCING</w:t>
      </w:r>
    </w:p>
    <w:p w:rsidR="005361A0" w:rsidRDefault="005361A0" w:rsidP="00A747F7">
      <w:pPr>
        <w:spacing w:after="0"/>
        <w:ind w:left="-426" w:right="-472"/>
        <w:jc w:val="center"/>
        <w:rPr>
          <w:rFonts w:ascii="Century Gothic" w:hAnsi="Century Gothic"/>
          <w:sz w:val="20"/>
          <w:szCs w:val="20"/>
        </w:rPr>
      </w:pPr>
    </w:p>
    <w:p w:rsidR="00A747F7" w:rsidRPr="001B45A8" w:rsidRDefault="00290AB5" w:rsidP="00A747F7">
      <w:pPr>
        <w:spacing w:after="0"/>
        <w:ind w:left="-426" w:right="-472"/>
        <w:jc w:val="center"/>
        <w:rPr>
          <w:rFonts w:ascii="Century Gothic" w:hAnsi="Century Gothic"/>
          <w:sz w:val="20"/>
          <w:szCs w:val="20"/>
        </w:rPr>
      </w:pPr>
      <w:r>
        <w:rPr>
          <w:rFonts w:ascii="Century Gothic" w:hAnsi="Century Gothic"/>
          <w:sz w:val="20"/>
          <w:szCs w:val="20"/>
        </w:rPr>
        <w:t>3pm - 5</w:t>
      </w:r>
      <w:r w:rsidR="00ED592F">
        <w:rPr>
          <w:rFonts w:ascii="Century Gothic" w:hAnsi="Century Gothic"/>
          <w:sz w:val="20"/>
          <w:szCs w:val="20"/>
        </w:rPr>
        <w:t>pm</w:t>
      </w:r>
    </w:p>
    <w:p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2B27A5">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 chairman</w:t>
      </w:r>
      <w:r w:rsidR="007E540D" w:rsidRPr="001B45A8">
        <w:rPr>
          <w:rFonts w:ascii="Century Gothic" w:hAnsi="Century Gothic"/>
          <w:b/>
          <w:sz w:val="20"/>
          <w:szCs w:val="20"/>
        </w:rPr>
        <w:t xml:space="preserve"> (VI), </w:t>
      </w:r>
      <w:r w:rsidR="001B45A8" w:rsidRPr="001B45A8">
        <w:rPr>
          <w:rFonts w:ascii="Century Gothic" w:hAnsi="Century Gothic"/>
          <w:b/>
          <w:sz w:val="20"/>
          <w:szCs w:val="20"/>
        </w:rPr>
        <w:t xml:space="preserve">Mary Fry (MF), Stevie Crowther (SCr), </w:t>
      </w:r>
      <w:r w:rsidR="007E540D" w:rsidRPr="001B45A8">
        <w:rPr>
          <w:rFonts w:ascii="Century Gothic" w:hAnsi="Century Gothic"/>
          <w:b/>
          <w:sz w:val="20"/>
          <w:szCs w:val="20"/>
        </w:rPr>
        <w:t>Hilary Ri</w:t>
      </w:r>
      <w:r w:rsidR="00BB503A">
        <w:rPr>
          <w:rFonts w:ascii="Century Gothic" w:hAnsi="Century Gothic"/>
          <w:b/>
          <w:sz w:val="20"/>
          <w:szCs w:val="20"/>
        </w:rPr>
        <w:t xml:space="preserve">ddell (HR), </w:t>
      </w:r>
      <w:r>
        <w:rPr>
          <w:rFonts w:ascii="Century Gothic" w:hAnsi="Century Gothic"/>
          <w:b/>
          <w:sz w:val="20"/>
          <w:szCs w:val="20"/>
        </w:rPr>
        <w:t>Jayne Wilson (JW), Caroline Barlow (CB), Siobhan Denning (SD)</w:t>
      </w:r>
      <w:r w:rsidR="00572B90">
        <w:rPr>
          <w:rFonts w:ascii="Century Gothic" w:hAnsi="Century Gothic"/>
          <w:b/>
          <w:sz w:val="20"/>
          <w:szCs w:val="20"/>
        </w:rPr>
        <w:t xml:space="preserve">, </w:t>
      </w:r>
      <w:r w:rsidR="00596706">
        <w:rPr>
          <w:rFonts w:ascii="Century Gothic" w:hAnsi="Century Gothic"/>
          <w:b/>
          <w:sz w:val="20"/>
          <w:szCs w:val="20"/>
        </w:rPr>
        <w:t>Bob Smytherman (BS)</w:t>
      </w:r>
      <w:r w:rsidR="00ED592F">
        <w:rPr>
          <w:rFonts w:ascii="Century Gothic" w:hAnsi="Century Gothic"/>
          <w:b/>
          <w:sz w:val="20"/>
          <w:szCs w:val="20"/>
        </w:rPr>
        <w:t>, Doug Thomas (DT)</w:t>
      </w:r>
    </w:p>
    <w:p w:rsidR="00E73A76" w:rsidRDefault="00ED592F" w:rsidP="005172BE">
      <w:pPr>
        <w:ind w:left="-426" w:right="-472"/>
        <w:rPr>
          <w:rFonts w:ascii="Century Gothic" w:hAnsi="Century Gothic"/>
          <w:b/>
          <w:sz w:val="20"/>
          <w:szCs w:val="20"/>
        </w:rPr>
      </w:pPr>
      <w:r>
        <w:rPr>
          <w:rFonts w:ascii="Century Gothic" w:hAnsi="Century Gothic"/>
          <w:b/>
          <w:sz w:val="20"/>
          <w:szCs w:val="20"/>
        </w:rPr>
        <w:t>Co-Head</w:t>
      </w:r>
      <w:r w:rsidR="005172BE">
        <w:rPr>
          <w:rFonts w:ascii="Century Gothic" w:hAnsi="Century Gothic"/>
          <w:b/>
          <w:sz w:val="20"/>
          <w:szCs w:val="20"/>
        </w:rPr>
        <w:t xml:space="preserve">: </w:t>
      </w:r>
      <w:r w:rsidR="00572B90">
        <w:rPr>
          <w:rFonts w:ascii="Century Gothic" w:hAnsi="Century Gothic"/>
          <w:b/>
          <w:sz w:val="20"/>
          <w:szCs w:val="20"/>
        </w:rPr>
        <w:t xml:space="preserve"> </w:t>
      </w:r>
      <w:r w:rsidR="007A4975">
        <w:rPr>
          <w:rFonts w:ascii="Century Gothic" w:hAnsi="Century Gothic"/>
          <w:b/>
          <w:sz w:val="20"/>
          <w:szCs w:val="20"/>
        </w:rPr>
        <w:t xml:space="preserve">Sheila Carroll (SCa) </w:t>
      </w:r>
    </w:p>
    <w:p w:rsidR="005172BE" w:rsidRDefault="007E540D" w:rsidP="00E73A76">
      <w:pPr>
        <w:spacing w:after="0" w:line="240" w:lineRule="auto"/>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p w:rsidR="00A747F7" w:rsidRDefault="00053505"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rsidR="001B45A8" w:rsidRPr="001B45A8" w:rsidRDefault="001B45A8" w:rsidP="00E73A76">
      <w:pPr>
        <w:spacing w:after="0" w:line="240" w:lineRule="auto"/>
        <w:ind w:left="-426" w:right="-472"/>
        <w:jc w:val="center"/>
        <w:rPr>
          <w:rFonts w:ascii="Century Gothic" w:hAnsi="Century Gothic"/>
          <w:sz w:val="20"/>
          <w:szCs w:val="20"/>
        </w:rPr>
      </w:pPr>
    </w:p>
    <w:p w:rsidR="00A747F7" w:rsidRDefault="001B45A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 xml:space="preserve">Welcome and </w:t>
      </w:r>
      <w:r w:rsidR="00A747F7" w:rsidRPr="002C13CB">
        <w:rPr>
          <w:rFonts w:ascii="Century Gothic" w:hAnsi="Century Gothic"/>
          <w:b/>
          <w:sz w:val="20"/>
          <w:szCs w:val="20"/>
        </w:rPr>
        <w:t>Apologies</w:t>
      </w:r>
      <w:r w:rsidR="004A0187">
        <w:rPr>
          <w:rFonts w:ascii="Century Gothic" w:hAnsi="Century Gothic"/>
          <w:b/>
          <w:sz w:val="20"/>
          <w:szCs w:val="20"/>
        </w:rPr>
        <w:t xml:space="preserve"> (VI)</w:t>
      </w:r>
    </w:p>
    <w:p w:rsidR="002C13CB" w:rsidRDefault="002C13CB" w:rsidP="00595397">
      <w:pPr>
        <w:spacing w:after="0" w:line="240" w:lineRule="auto"/>
        <w:ind w:right="-472"/>
        <w:rPr>
          <w:rFonts w:ascii="Century Gothic" w:hAnsi="Century Gothic"/>
          <w:b/>
          <w:sz w:val="20"/>
          <w:szCs w:val="20"/>
        </w:rPr>
      </w:pPr>
    </w:p>
    <w:p w:rsidR="002B27A5" w:rsidRDefault="002B27A5" w:rsidP="00595397">
      <w:pPr>
        <w:spacing w:after="0" w:line="240" w:lineRule="auto"/>
        <w:ind w:right="-472"/>
        <w:rPr>
          <w:rFonts w:ascii="Century Gothic" w:hAnsi="Century Gothic"/>
          <w:sz w:val="20"/>
          <w:szCs w:val="20"/>
        </w:rPr>
      </w:pPr>
      <w:r>
        <w:rPr>
          <w:rFonts w:ascii="Century Gothic" w:hAnsi="Century Gothic"/>
          <w:sz w:val="20"/>
          <w:szCs w:val="20"/>
        </w:rPr>
        <w:t>Apologies were received and accepted from Jackie Shepheard, Grahame Robson, Maggi Bruce and Cathy Meyer</w:t>
      </w:r>
      <w:r w:rsidR="000105B6">
        <w:rPr>
          <w:rFonts w:ascii="Century Gothic" w:hAnsi="Century Gothic"/>
          <w:sz w:val="20"/>
          <w:szCs w:val="20"/>
        </w:rPr>
        <w:t xml:space="preserve"> and</w:t>
      </w:r>
      <w:r w:rsidR="00227193">
        <w:rPr>
          <w:rFonts w:ascii="Century Gothic" w:hAnsi="Century Gothic"/>
          <w:sz w:val="20"/>
          <w:szCs w:val="20"/>
        </w:rPr>
        <w:t xml:space="preserve"> from SD</w:t>
      </w:r>
      <w:r>
        <w:rPr>
          <w:rFonts w:ascii="Century Gothic" w:hAnsi="Century Gothic"/>
          <w:sz w:val="20"/>
          <w:szCs w:val="20"/>
        </w:rPr>
        <w:t xml:space="preserve"> </w:t>
      </w:r>
      <w:r w:rsidR="003E3A24">
        <w:rPr>
          <w:rFonts w:ascii="Century Gothic" w:hAnsi="Century Gothic"/>
          <w:sz w:val="20"/>
          <w:szCs w:val="20"/>
        </w:rPr>
        <w:t>for the first 20 minutes</w:t>
      </w:r>
      <w:r>
        <w:rPr>
          <w:rFonts w:ascii="Century Gothic" w:hAnsi="Century Gothic"/>
          <w:sz w:val="20"/>
          <w:szCs w:val="20"/>
        </w:rPr>
        <w:t>.</w:t>
      </w:r>
    </w:p>
    <w:p w:rsidR="002B27A5" w:rsidRPr="002B27A5" w:rsidRDefault="002B27A5" w:rsidP="00595397">
      <w:pPr>
        <w:spacing w:after="0" w:line="240" w:lineRule="auto"/>
        <w:ind w:right="-472"/>
        <w:rPr>
          <w:rFonts w:ascii="Century Gothic" w:hAnsi="Century Gothic"/>
          <w:sz w:val="20"/>
          <w:szCs w:val="20"/>
        </w:rPr>
      </w:pPr>
    </w:p>
    <w:p w:rsidR="001F789D" w:rsidRDefault="001F789D"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Declaration of Interest</w:t>
      </w:r>
      <w:r w:rsidR="00635958" w:rsidRPr="002C13CB">
        <w:rPr>
          <w:rFonts w:ascii="Century Gothic" w:hAnsi="Century Gothic"/>
          <w:b/>
          <w:sz w:val="20"/>
          <w:szCs w:val="20"/>
        </w:rPr>
        <w:t>s</w:t>
      </w:r>
      <w:r w:rsidR="004A0187">
        <w:rPr>
          <w:rFonts w:ascii="Century Gothic" w:hAnsi="Century Gothic"/>
          <w:b/>
          <w:sz w:val="20"/>
          <w:szCs w:val="20"/>
        </w:rPr>
        <w:t xml:space="preserve"> VI)</w:t>
      </w:r>
    </w:p>
    <w:p w:rsidR="00A747F7" w:rsidRDefault="00A747F7" w:rsidP="00595397">
      <w:pPr>
        <w:pStyle w:val="ListParagraph"/>
        <w:spacing w:line="240" w:lineRule="auto"/>
        <w:ind w:left="0" w:right="-472"/>
        <w:rPr>
          <w:rFonts w:ascii="Century Gothic" w:hAnsi="Century Gothic"/>
          <w:b/>
          <w:sz w:val="20"/>
          <w:szCs w:val="20"/>
        </w:rPr>
      </w:pPr>
    </w:p>
    <w:p w:rsidR="002B27A5" w:rsidRDefault="002B27A5" w:rsidP="00595397">
      <w:pPr>
        <w:pStyle w:val="ListParagraph"/>
        <w:spacing w:line="240" w:lineRule="auto"/>
        <w:ind w:left="0" w:right="-472"/>
        <w:rPr>
          <w:rFonts w:ascii="Century Gothic" w:hAnsi="Century Gothic"/>
          <w:sz w:val="20"/>
          <w:szCs w:val="20"/>
        </w:rPr>
      </w:pPr>
      <w:r>
        <w:rPr>
          <w:rFonts w:ascii="Century Gothic" w:hAnsi="Century Gothic"/>
          <w:sz w:val="20"/>
          <w:szCs w:val="20"/>
        </w:rPr>
        <w:t>None to declare in the agenda.</w:t>
      </w:r>
    </w:p>
    <w:p w:rsidR="002B27A5" w:rsidRPr="002B27A5" w:rsidRDefault="002B27A5" w:rsidP="00595397">
      <w:pPr>
        <w:pStyle w:val="ListParagraph"/>
        <w:spacing w:line="240" w:lineRule="auto"/>
        <w:ind w:left="0" w:right="-472"/>
        <w:rPr>
          <w:rFonts w:ascii="Century Gothic" w:hAnsi="Century Gothic"/>
          <w:sz w:val="20"/>
          <w:szCs w:val="20"/>
        </w:rPr>
      </w:pPr>
    </w:p>
    <w:p w:rsidR="001F789D" w:rsidRDefault="001F789D"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 xml:space="preserve">Approval of minutes of last meeting </w:t>
      </w:r>
      <w:r w:rsidR="00ED592F">
        <w:rPr>
          <w:rFonts w:ascii="Century Gothic" w:hAnsi="Century Gothic"/>
          <w:b/>
          <w:sz w:val="20"/>
          <w:szCs w:val="20"/>
        </w:rPr>
        <w:t>21</w:t>
      </w:r>
      <w:r w:rsidR="00ED592F" w:rsidRPr="00ED592F">
        <w:rPr>
          <w:rFonts w:ascii="Century Gothic" w:hAnsi="Century Gothic"/>
          <w:b/>
          <w:sz w:val="20"/>
          <w:szCs w:val="20"/>
          <w:vertAlign w:val="superscript"/>
        </w:rPr>
        <w:t>st</w:t>
      </w:r>
      <w:r w:rsidR="00ED592F">
        <w:rPr>
          <w:rFonts w:ascii="Century Gothic" w:hAnsi="Century Gothic"/>
          <w:b/>
          <w:sz w:val="20"/>
          <w:szCs w:val="20"/>
        </w:rPr>
        <w:t xml:space="preserve"> May</w:t>
      </w:r>
      <w:r w:rsidR="00F878A7">
        <w:rPr>
          <w:rFonts w:ascii="Century Gothic" w:hAnsi="Century Gothic"/>
          <w:b/>
          <w:sz w:val="20"/>
          <w:szCs w:val="20"/>
        </w:rPr>
        <w:t>, 2014</w:t>
      </w:r>
      <w:r w:rsidR="004A0187">
        <w:rPr>
          <w:rFonts w:ascii="Century Gothic" w:hAnsi="Century Gothic"/>
          <w:b/>
          <w:sz w:val="20"/>
          <w:szCs w:val="20"/>
        </w:rPr>
        <w:t xml:space="preserve"> (VI)</w:t>
      </w:r>
    </w:p>
    <w:p w:rsidR="002C13CB" w:rsidRDefault="002C13CB" w:rsidP="00595397">
      <w:pPr>
        <w:spacing w:after="0" w:line="240" w:lineRule="auto"/>
        <w:ind w:right="-472"/>
        <w:rPr>
          <w:rFonts w:ascii="Century Gothic" w:hAnsi="Century Gothic"/>
          <w:b/>
          <w:sz w:val="20"/>
          <w:szCs w:val="20"/>
        </w:rPr>
      </w:pPr>
    </w:p>
    <w:p w:rsidR="002B27A5" w:rsidRDefault="002B27A5" w:rsidP="00595397">
      <w:pPr>
        <w:spacing w:after="0" w:line="240" w:lineRule="auto"/>
        <w:ind w:right="-472"/>
        <w:rPr>
          <w:rFonts w:ascii="Century Gothic" w:hAnsi="Century Gothic"/>
          <w:sz w:val="20"/>
          <w:szCs w:val="20"/>
        </w:rPr>
      </w:pPr>
      <w:r>
        <w:rPr>
          <w:rFonts w:ascii="Century Gothic" w:hAnsi="Century Gothic"/>
          <w:sz w:val="20"/>
          <w:szCs w:val="20"/>
        </w:rPr>
        <w:t>The minutes for the meeting were approved and signed as a true record.</w:t>
      </w:r>
    </w:p>
    <w:p w:rsidR="002B27A5" w:rsidRPr="002B27A5" w:rsidRDefault="002B27A5" w:rsidP="00595397">
      <w:pPr>
        <w:spacing w:after="0" w:line="240" w:lineRule="auto"/>
        <w:ind w:right="-472"/>
        <w:rPr>
          <w:rFonts w:ascii="Century Gothic" w:hAnsi="Century Gothic"/>
          <w:sz w:val="20"/>
          <w:szCs w:val="20"/>
        </w:rPr>
      </w:pPr>
    </w:p>
    <w:p w:rsidR="0062311C" w:rsidRDefault="001F789D"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Matters arising</w:t>
      </w:r>
      <w:r w:rsidR="00BB503A">
        <w:rPr>
          <w:rFonts w:ascii="Century Gothic" w:hAnsi="Century Gothic"/>
          <w:b/>
          <w:sz w:val="20"/>
          <w:szCs w:val="20"/>
        </w:rPr>
        <w:t>/Action Grid</w:t>
      </w:r>
      <w:r w:rsidR="004A0187">
        <w:rPr>
          <w:rFonts w:ascii="Century Gothic" w:hAnsi="Century Gothic"/>
          <w:b/>
          <w:sz w:val="20"/>
          <w:szCs w:val="20"/>
        </w:rPr>
        <w:t xml:space="preserve"> (VI)</w:t>
      </w:r>
    </w:p>
    <w:p w:rsidR="003D2BCA" w:rsidRDefault="003D2BCA" w:rsidP="003D2BCA">
      <w:pPr>
        <w:pStyle w:val="ListParagraph"/>
        <w:spacing w:after="0" w:line="240" w:lineRule="auto"/>
        <w:ind w:left="0" w:right="-472"/>
        <w:rPr>
          <w:rFonts w:ascii="Century Gothic" w:hAnsi="Century Gothic"/>
          <w:b/>
          <w:sz w:val="20"/>
          <w:szCs w:val="20"/>
        </w:rPr>
      </w:pPr>
    </w:p>
    <w:p w:rsidR="002B27A5" w:rsidRPr="002B27A5" w:rsidRDefault="002B27A5" w:rsidP="002B27A5">
      <w:pPr>
        <w:pStyle w:val="ListParagraph"/>
        <w:numPr>
          <w:ilvl w:val="0"/>
          <w:numId w:val="20"/>
        </w:numPr>
        <w:spacing w:after="0" w:line="240" w:lineRule="auto"/>
        <w:ind w:right="-472"/>
        <w:rPr>
          <w:rFonts w:ascii="Century Gothic" w:hAnsi="Century Gothic"/>
          <w:b/>
          <w:sz w:val="20"/>
          <w:szCs w:val="20"/>
        </w:rPr>
      </w:pPr>
      <w:r>
        <w:rPr>
          <w:rFonts w:ascii="Century Gothic" w:hAnsi="Century Gothic"/>
          <w:sz w:val="20"/>
          <w:szCs w:val="20"/>
          <w:u w:val="single"/>
        </w:rPr>
        <w:t>Briefing Notes</w:t>
      </w:r>
    </w:p>
    <w:p w:rsidR="002B27A5" w:rsidRDefault="002B27A5" w:rsidP="002B27A5">
      <w:pPr>
        <w:spacing w:after="0" w:line="240" w:lineRule="auto"/>
        <w:ind w:left="360" w:right="-472"/>
        <w:rPr>
          <w:rFonts w:ascii="Century Gothic" w:hAnsi="Century Gothic"/>
          <w:sz w:val="20"/>
          <w:szCs w:val="20"/>
        </w:rPr>
      </w:pPr>
      <w:r>
        <w:rPr>
          <w:rFonts w:ascii="Century Gothic" w:hAnsi="Century Gothic"/>
          <w:sz w:val="20"/>
          <w:szCs w:val="20"/>
        </w:rPr>
        <w:t>SCr/VI still to liaise for article on role of APC for future Briefing Papers.</w:t>
      </w:r>
    </w:p>
    <w:p w:rsidR="002B27A5" w:rsidRDefault="002B27A5" w:rsidP="002B27A5">
      <w:pPr>
        <w:spacing w:after="0" w:line="240" w:lineRule="auto"/>
        <w:ind w:left="360" w:right="-472"/>
        <w:rPr>
          <w:rFonts w:ascii="Century Gothic" w:hAnsi="Century Gothic"/>
          <w:sz w:val="20"/>
          <w:szCs w:val="20"/>
        </w:rPr>
      </w:pPr>
    </w:p>
    <w:p w:rsidR="002B27A5" w:rsidRPr="002B27A5" w:rsidRDefault="002B27A5" w:rsidP="002B27A5">
      <w:pPr>
        <w:pStyle w:val="ListParagraph"/>
        <w:numPr>
          <w:ilvl w:val="0"/>
          <w:numId w:val="20"/>
        </w:numPr>
        <w:spacing w:after="0" w:line="240" w:lineRule="auto"/>
        <w:ind w:right="-472"/>
        <w:rPr>
          <w:rFonts w:ascii="Century Gothic" w:hAnsi="Century Gothic"/>
          <w:sz w:val="20"/>
          <w:szCs w:val="20"/>
        </w:rPr>
      </w:pPr>
      <w:r>
        <w:rPr>
          <w:rFonts w:ascii="Century Gothic" w:hAnsi="Century Gothic"/>
          <w:sz w:val="20"/>
          <w:szCs w:val="20"/>
          <w:u w:val="single"/>
        </w:rPr>
        <w:t>Health and Safety Governor</w:t>
      </w:r>
    </w:p>
    <w:p w:rsidR="002B27A5" w:rsidRDefault="002B27A5" w:rsidP="002B27A5">
      <w:pPr>
        <w:spacing w:after="0" w:line="240" w:lineRule="auto"/>
        <w:ind w:left="360" w:right="-472"/>
        <w:rPr>
          <w:rFonts w:ascii="Century Gothic" w:hAnsi="Century Gothic"/>
          <w:sz w:val="20"/>
          <w:szCs w:val="20"/>
        </w:rPr>
      </w:pPr>
      <w:r>
        <w:rPr>
          <w:rFonts w:ascii="Century Gothic" w:hAnsi="Century Gothic"/>
          <w:sz w:val="20"/>
          <w:szCs w:val="20"/>
        </w:rPr>
        <w:t>The allocated governors on a rotational basis had been confirmed as JS/SCr/VI, They asked SCa to ensure Steph Hill asked them to come into school when appropriate.</w:t>
      </w:r>
    </w:p>
    <w:p w:rsidR="002B27A5" w:rsidRDefault="002B27A5" w:rsidP="002B27A5">
      <w:pPr>
        <w:spacing w:after="0" w:line="240" w:lineRule="auto"/>
        <w:ind w:left="360" w:right="-472"/>
        <w:rPr>
          <w:rFonts w:ascii="Century Gothic" w:hAnsi="Century Gothic"/>
          <w:sz w:val="20"/>
          <w:szCs w:val="20"/>
        </w:rPr>
      </w:pPr>
    </w:p>
    <w:p w:rsidR="002B27A5" w:rsidRPr="002B27A5" w:rsidRDefault="002B27A5" w:rsidP="002B27A5">
      <w:pPr>
        <w:pStyle w:val="ListParagraph"/>
        <w:numPr>
          <w:ilvl w:val="0"/>
          <w:numId w:val="20"/>
        </w:numPr>
        <w:spacing w:after="0" w:line="240" w:lineRule="auto"/>
        <w:ind w:right="-472"/>
        <w:rPr>
          <w:rFonts w:ascii="Century Gothic" w:hAnsi="Century Gothic"/>
          <w:sz w:val="20"/>
          <w:szCs w:val="20"/>
        </w:rPr>
      </w:pPr>
      <w:r>
        <w:rPr>
          <w:rFonts w:ascii="Century Gothic" w:hAnsi="Century Gothic"/>
          <w:sz w:val="20"/>
          <w:szCs w:val="20"/>
          <w:u w:val="single"/>
        </w:rPr>
        <w:t>Exclusion Comparisons</w:t>
      </w:r>
    </w:p>
    <w:p w:rsidR="002B27A5" w:rsidRDefault="002B27A5" w:rsidP="002B27A5">
      <w:pPr>
        <w:spacing w:after="0" w:line="240" w:lineRule="auto"/>
        <w:ind w:left="360" w:right="-472"/>
        <w:rPr>
          <w:rFonts w:ascii="Century Gothic" w:hAnsi="Century Gothic"/>
          <w:sz w:val="20"/>
          <w:szCs w:val="20"/>
        </w:rPr>
      </w:pPr>
      <w:r>
        <w:rPr>
          <w:rFonts w:ascii="Century Gothic" w:hAnsi="Century Gothic"/>
          <w:sz w:val="20"/>
          <w:szCs w:val="20"/>
        </w:rPr>
        <w:t>No figures had been received from Richard Barker.  LR to ask for information for next meeting.</w:t>
      </w:r>
    </w:p>
    <w:p w:rsidR="008C6178" w:rsidRDefault="008C6178" w:rsidP="002B27A5">
      <w:pPr>
        <w:spacing w:after="0" w:line="240" w:lineRule="auto"/>
        <w:ind w:left="360" w:right="-472"/>
        <w:rPr>
          <w:rFonts w:ascii="Century Gothic" w:hAnsi="Century Gothic"/>
          <w:sz w:val="20"/>
          <w:szCs w:val="20"/>
        </w:rPr>
      </w:pPr>
    </w:p>
    <w:p w:rsidR="008C6178" w:rsidRPr="008C6178" w:rsidRDefault="008C6178" w:rsidP="008C6178">
      <w:pPr>
        <w:pStyle w:val="ListParagraph"/>
        <w:numPr>
          <w:ilvl w:val="0"/>
          <w:numId w:val="20"/>
        </w:numPr>
        <w:spacing w:after="0" w:line="240" w:lineRule="auto"/>
        <w:ind w:right="-472"/>
        <w:rPr>
          <w:rFonts w:ascii="Century Gothic" w:hAnsi="Century Gothic"/>
          <w:sz w:val="20"/>
          <w:szCs w:val="20"/>
        </w:rPr>
      </w:pPr>
      <w:r>
        <w:rPr>
          <w:rFonts w:ascii="Century Gothic" w:hAnsi="Century Gothic"/>
          <w:sz w:val="20"/>
          <w:szCs w:val="20"/>
          <w:u w:val="single"/>
        </w:rPr>
        <w:t>SLAs/Partnership Agreements</w:t>
      </w:r>
    </w:p>
    <w:p w:rsidR="008C6178" w:rsidRDefault="008C6178" w:rsidP="008C6178">
      <w:pPr>
        <w:spacing w:after="0" w:line="240" w:lineRule="auto"/>
        <w:ind w:left="360" w:right="-472"/>
        <w:rPr>
          <w:rFonts w:ascii="Century Gothic" w:hAnsi="Century Gothic"/>
          <w:sz w:val="20"/>
          <w:szCs w:val="20"/>
        </w:rPr>
      </w:pPr>
      <w:r>
        <w:rPr>
          <w:rFonts w:ascii="Century Gothic" w:hAnsi="Century Gothic"/>
          <w:sz w:val="20"/>
          <w:szCs w:val="20"/>
        </w:rPr>
        <w:t>SCa understood from Richard Barker that Diane Henshaw had been consulting on SLAs but the governors agreed it was unacceptable they had had no feedback at all.  LR to email Richard Barker to request update.</w:t>
      </w:r>
    </w:p>
    <w:p w:rsidR="008C6178" w:rsidRDefault="008C6178" w:rsidP="008C6178">
      <w:pPr>
        <w:spacing w:after="0" w:line="240" w:lineRule="auto"/>
        <w:ind w:left="360" w:right="-472"/>
        <w:rPr>
          <w:rFonts w:ascii="Century Gothic" w:hAnsi="Century Gothic"/>
          <w:sz w:val="20"/>
          <w:szCs w:val="20"/>
        </w:rPr>
      </w:pPr>
    </w:p>
    <w:p w:rsidR="008C6178" w:rsidRPr="008C6178" w:rsidRDefault="008C6178" w:rsidP="008C6178">
      <w:pPr>
        <w:pStyle w:val="ListParagraph"/>
        <w:numPr>
          <w:ilvl w:val="0"/>
          <w:numId w:val="20"/>
        </w:numPr>
        <w:spacing w:after="0" w:line="240" w:lineRule="auto"/>
        <w:ind w:right="-472"/>
        <w:rPr>
          <w:rFonts w:ascii="Century Gothic" w:hAnsi="Century Gothic"/>
          <w:sz w:val="20"/>
          <w:szCs w:val="20"/>
        </w:rPr>
      </w:pPr>
      <w:r>
        <w:rPr>
          <w:rFonts w:ascii="Century Gothic" w:hAnsi="Century Gothic"/>
          <w:sz w:val="20"/>
          <w:szCs w:val="20"/>
          <w:u w:val="single"/>
        </w:rPr>
        <w:t>Richard Barker to attend CH/BF meeting</w:t>
      </w:r>
    </w:p>
    <w:p w:rsidR="008C6178" w:rsidRPr="008C6178" w:rsidRDefault="008C6178" w:rsidP="008C6178">
      <w:pPr>
        <w:spacing w:after="0" w:line="240" w:lineRule="auto"/>
        <w:ind w:left="360" w:right="-472"/>
        <w:rPr>
          <w:rFonts w:ascii="Century Gothic" w:hAnsi="Century Gothic"/>
          <w:sz w:val="20"/>
          <w:szCs w:val="20"/>
        </w:rPr>
      </w:pPr>
      <w:r>
        <w:rPr>
          <w:rFonts w:ascii="Century Gothic" w:hAnsi="Century Gothic"/>
          <w:sz w:val="20"/>
          <w:szCs w:val="20"/>
        </w:rPr>
        <w:t xml:space="preserve">SCr reported that the meeting had not been quorate so </w:t>
      </w:r>
      <w:r w:rsidR="00053505">
        <w:rPr>
          <w:rFonts w:ascii="Century Gothic" w:hAnsi="Century Gothic"/>
          <w:sz w:val="20"/>
          <w:szCs w:val="20"/>
        </w:rPr>
        <w:t>was arran</w:t>
      </w:r>
      <w:r w:rsidR="003E3A24">
        <w:rPr>
          <w:rFonts w:ascii="Century Gothic" w:hAnsi="Century Gothic"/>
          <w:sz w:val="20"/>
          <w:szCs w:val="20"/>
        </w:rPr>
        <w:t>ged as a</w:t>
      </w:r>
      <w:r>
        <w:rPr>
          <w:rFonts w:ascii="Century Gothic" w:hAnsi="Century Gothic"/>
          <w:sz w:val="20"/>
          <w:szCs w:val="20"/>
        </w:rPr>
        <w:t xml:space="preserve"> Working Group.  It had not been seen as a suitable occasion to have visitors so Richard Barker had been informed of the postponement of the meeting.</w:t>
      </w:r>
    </w:p>
    <w:p w:rsidR="002B27A5" w:rsidRDefault="002B27A5" w:rsidP="003D2BCA">
      <w:pPr>
        <w:pStyle w:val="ListParagraph"/>
        <w:spacing w:after="0" w:line="240" w:lineRule="auto"/>
        <w:ind w:left="0" w:right="-472"/>
        <w:rPr>
          <w:rFonts w:ascii="Century Gothic" w:hAnsi="Century Gothic"/>
          <w:b/>
          <w:sz w:val="20"/>
          <w:szCs w:val="20"/>
        </w:rPr>
      </w:pPr>
    </w:p>
    <w:p w:rsidR="00DE1D62" w:rsidRDefault="00593417"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Chairman’s action</w:t>
      </w:r>
      <w:r w:rsidR="004A0187">
        <w:rPr>
          <w:rFonts w:ascii="Century Gothic" w:hAnsi="Century Gothic"/>
          <w:b/>
          <w:sz w:val="20"/>
          <w:szCs w:val="20"/>
        </w:rPr>
        <w:t xml:space="preserve"> (VI)</w:t>
      </w:r>
    </w:p>
    <w:p w:rsidR="008C6178" w:rsidRDefault="008C6178" w:rsidP="008C6178">
      <w:pPr>
        <w:pStyle w:val="ListParagraph"/>
        <w:spacing w:after="0" w:line="240" w:lineRule="auto"/>
        <w:ind w:left="0" w:right="-472"/>
        <w:rPr>
          <w:rFonts w:ascii="Century Gothic" w:hAnsi="Century Gothic"/>
          <w:b/>
          <w:sz w:val="20"/>
          <w:szCs w:val="20"/>
        </w:rPr>
      </w:pPr>
    </w:p>
    <w:p w:rsidR="00257915" w:rsidRPr="008C6178" w:rsidRDefault="00257915" w:rsidP="00290AB5">
      <w:pPr>
        <w:pStyle w:val="ListParagraph"/>
        <w:numPr>
          <w:ilvl w:val="0"/>
          <w:numId w:val="19"/>
        </w:numPr>
        <w:ind w:left="709"/>
        <w:rPr>
          <w:rFonts w:ascii="Century Gothic" w:hAnsi="Century Gothic"/>
          <w:b/>
          <w:sz w:val="20"/>
          <w:szCs w:val="20"/>
          <w:u w:val="single"/>
        </w:rPr>
      </w:pPr>
      <w:r w:rsidRPr="008C6178">
        <w:rPr>
          <w:rFonts w:ascii="Century Gothic" w:hAnsi="Century Gothic"/>
          <w:sz w:val="20"/>
          <w:szCs w:val="20"/>
          <w:u w:val="single"/>
        </w:rPr>
        <w:t>Approval of Budget</w:t>
      </w:r>
    </w:p>
    <w:p w:rsidR="008C6178" w:rsidRDefault="008C6178" w:rsidP="008C6178">
      <w:pPr>
        <w:pStyle w:val="ListParagraph"/>
        <w:ind w:left="426"/>
        <w:rPr>
          <w:rFonts w:ascii="Century Gothic" w:hAnsi="Century Gothic"/>
          <w:sz w:val="20"/>
          <w:szCs w:val="20"/>
        </w:rPr>
      </w:pPr>
      <w:r>
        <w:rPr>
          <w:rFonts w:ascii="Century Gothic" w:hAnsi="Century Gothic"/>
          <w:sz w:val="20"/>
          <w:szCs w:val="20"/>
        </w:rPr>
        <w:t>As agreed at the May FGB, following an email conversation and feedback from Mary Fry, the budget was formally approved.</w:t>
      </w:r>
    </w:p>
    <w:p w:rsidR="000E44A6" w:rsidRPr="000E44A6" w:rsidRDefault="000E44A6" w:rsidP="000E44A6">
      <w:pPr>
        <w:pStyle w:val="ListParagraph"/>
        <w:rPr>
          <w:rFonts w:ascii="Century Gothic" w:hAnsi="Century Gothic"/>
          <w:b/>
          <w:sz w:val="20"/>
          <w:szCs w:val="20"/>
        </w:rPr>
      </w:pPr>
    </w:p>
    <w:p w:rsidR="001B45A8" w:rsidRDefault="00635958" w:rsidP="000E44A6">
      <w:pPr>
        <w:pStyle w:val="ListParagraph"/>
        <w:numPr>
          <w:ilvl w:val="0"/>
          <w:numId w:val="1"/>
        </w:numPr>
        <w:spacing w:after="0" w:line="240" w:lineRule="auto"/>
        <w:ind w:left="284" w:right="-472" w:firstLine="0"/>
        <w:rPr>
          <w:rFonts w:ascii="Century Gothic" w:hAnsi="Century Gothic"/>
          <w:b/>
          <w:sz w:val="20"/>
          <w:szCs w:val="20"/>
        </w:rPr>
      </w:pPr>
      <w:r w:rsidRPr="002C13CB">
        <w:rPr>
          <w:rFonts w:ascii="Century Gothic" w:hAnsi="Century Gothic"/>
          <w:b/>
          <w:sz w:val="20"/>
          <w:szCs w:val="20"/>
        </w:rPr>
        <w:t>Questions on Minutes</w:t>
      </w:r>
    </w:p>
    <w:p w:rsidR="003E3A24" w:rsidRDefault="003E3A24" w:rsidP="003E3A24">
      <w:pPr>
        <w:pStyle w:val="ListParagraph"/>
        <w:spacing w:after="0" w:line="240" w:lineRule="auto"/>
        <w:ind w:left="284" w:right="-472"/>
        <w:rPr>
          <w:rFonts w:ascii="Century Gothic" w:hAnsi="Century Gothic"/>
          <w:b/>
          <w:sz w:val="20"/>
          <w:szCs w:val="20"/>
        </w:rPr>
      </w:pPr>
    </w:p>
    <w:p w:rsidR="001B45A8" w:rsidRDefault="001B45A8" w:rsidP="000E44A6">
      <w:pPr>
        <w:pStyle w:val="ListParagraph"/>
        <w:numPr>
          <w:ilvl w:val="0"/>
          <w:numId w:val="10"/>
        </w:numPr>
        <w:spacing w:after="0" w:line="240" w:lineRule="auto"/>
        <w:ind w:left="284" w:right="-472" w:firstLine="0"/>
        <w:rPr>
          <w:rFonts w:ascii="Century Gothic" w:hAnsi="Century Gothic"/>
          <w:sz w:val="20"/>
          <w:szCs w:val="20"/>
          <w:u w:val="single"/>
        </w:rPr>
      </w:pPr>
      <w:r w:rsidRPr="00915C68">
        <w:rPr>
          <w:rFonts w:ascii="Century Gothic" w:hAnsi="Century Gothic"/>
          <w:sz w:val="20"/>
          <w:szCs w:val="20"/>
          <w:u w:val="single"/>
        </w:rPr>
        <w:t>Resources</w:t>
      </w:r>
      <w:r w:rsidR="004A0187">
        <w:rPr>
          <w:rFonts w:ascii="Century Gothic" w:hAnsi="Century Gothic"/>
          <w:sz w:val="20"/>
          <w:szCs w:val="20"/>
          <w:u w:val="single"/>
        </w:rPr>
        <w:t xml:space="preserve"> </w:t>
      </w:r>
      <w:r w:rsidR="00257915">
        <w:rPr>
          <w:rFonts w:ascii="Century Gothic" w:hAnsi="Century Gothic"/>
          <w:sz w:val="20"/>
          <w:szCs w:val="20"/>
          <w:u w:val="single"/>
        </w:rPr>
        <w:t>(JW/VI)</w:t>
      </w:r>
    </w:p>
    <w:p w:rsidR="008C6178" w:rsidRDefault="008C6178" w:rsidP="008C6178">
      <w:pPr>
        <w:pStyle w:val="ListParagraph"/>
        <w:spacing w:after="0" w:line="240" w:lineRule="auto"/>
        <w:ind w:left="284" w:right="-472"/>
        <w:rPr>
          <w:rFonts w:ascii="Century Gothic" w:hAnsi="Century Gothic"/>
          <w:sz w:val="20"/>
          <w:szCs w:val="20"/>
        </w:rPr>
      </w:pPr>
      <w:r>
        <w:rPr>
          <w:rFonts w:ascii="Century Gothic" w:hAnsi="Century Gothic"/>
          <w:sz w:val="20"/>
          <w:szCs w:val="20"/>
        </w:rPr>
        <w:t>Nothing to add to the minutes.</w:t>
      </w:r>
    </w:p>
    <w:p w:rsidR="008C6178" w:rsidRPr="008C6178" w:rsidRDefault="008C6178" w:rsidP="008C6178">
      <w:pPr>
        <w:pStyle w:val="ListParagraph"/>
        <w:spacing w:after="0" w:line="240" w:lineRule="auto"/>
        <w:ind w:left="284" w:right="-472"/>
        <w:rPr>
          <w:rFonts w:ascii="Century Gothic" w:hAnsi="Century Gothic"/>
          <w:sz w:val="20"/>
          <w:szCs w:val="20"/>
        </w:rPr>
      </w:pPr>
    </w:p>
    <w:p w:rsidR="001B45A8" w:rsidRDefault="00AB69EF" w:rsidP="000E44A6">
      <w:pPr>
        <w:pStyle w:val="ListParagraph"/>
        <w:numPr>
          <w:ilvl w:val="0"/>
          <w:numId w:val="10"/>
        </w:numPr>
        <w:spacing w:after="0" w:line="240" w:lineRule="auto"/>
        <w:ind w:left="284" w:right="-472" w:firstLine="0"/>
        <w:rPr>
          <w:rFonts w:ascii="Century Gothic" w:hAnsi="Century Gothic"/>
          <w:sz w:val="20"/>
          <w:szCs w:val="20"/>
          <w:u w:val="single"/>
        </w:rPr>
      </w:pPr>
      <w:r>
        <w:rPr>
          <w:rFonts w:ascii="Century Gothic" w:hAnsi="Century Gothic"/>
          <w:sz w:val="20"/>
          <w:szCs w:val="20"/>
          <w:u w:val="single"/>
        </w:rPr>
        <w:t>Learning</w:t>
      </w:r>
      <w:r w:rsidR="001B45A8" w:rsidRPr="00915C68">
        <w:rPr>
          <w:rFonts w:ascii="Century Gothic" w:hAnsi="Century Gothic"/>
          <w:sz w:val="20"/>
          <w:szCs w:val="20"/>
          <w:u w:val="single"/>
        </w:rPr>
        <w:t xml:space="preserve"> and Standards</w:t>
      </w:r>
      <w:r w:rsidR="004A0187">
        <w:rPr>
          <w:rFonts w:ascii="Century Gothic" w:hAnsi="Century Gothic"/>
          <w:sz w:val="20"/>
          <w:szCs w:val="20"/>
          <w:u w:val="single"/>
        </w:rPr>
        <w:t xml:space="preserve"> (JW)</w:t>
      </w:r>
    </w:p>
    <w:p w:rsidR="003E3A24" w:rsidRPr="003E3A24" w:rsidRDefault="003E3A24" w:rsidP="008C6178">
      <w:pPr>
        <w:pStyle w:val="ListParagraph"/>
        <w:spacing w:after="0" w:line="240" w:lineRule="auto"/>
        <w:ind w:left="284" w:right="-472"/>
        <w:rPr>
          <w:rFonts w:ascii="Century Gothic" w:hAnsi="Century Gothic"/>
          <w:i/>
          <w:sz w:val="20"/>
          <w:szCs w:val="20"/>
        </w:rPr>
      </w:pPr>
      <w:r>
        <w:rPr>
          <w:rFonts w:ascii="Century Gothic" w:hAnsi="Century Gothic"/>
          <w:i/>
          <w:sz w:val="20"/>
          <w:szCs w:val="20"/>
        </w:rPr>
        <w:t>Heads of Centre Presentations</w:t>
      </w:r>
    </w:p>
    <w:p w:rsidR="008C6178" w:rsidRDefault="008C6178" w:rsidP="008C6178">
      <w:pPr>
        <w:pStyle w:val="ListParagraph"/>
        <w:spacing w:after="0" w:line="240" w:lineRule="auto"/>
        <w:ind w:left="284" w:right="-472"/>
        <w:rPr>
          <w:rFonts w:ascii="Century Gothic" w:hAnsi="Century Gothic"/>
          <w:sz w:val="20"/>
          <w:szCs w:val="20"/>
        </w:rPr>
      </w:pPr>
      <w:r>
        <w:rPr>
          <w:rFonts w:ascii="Century Gothic" w:hAnsi="Century Gothic"/>
          <w:sz w:val="20"/>
          <w:szCs w:val="20"/>
        </w:rPr>
        <w:t>Governors commented on the successful presentations</w:t>
      </w:r>
      <w:r w:rsidR="003E3A24">
        <w:rPr>
          <w:rFonts w:ascii="Century Gothic" w:hAnsi="Century Gothic"/>
          <w:sz w:val="20"/>
          <w:szCs w:val="20"/>
        </w:rPr>
        <w:t xml:space="preserve"> by h</w:t>
      </w:r>
      <w:r>
        <w:rPr>
          <w:rFonts w:ascii="Century Gothic" w:hAnsi="Century Gothic"/>
          <w:sz w:val="20"/>
          <w:szCs w:val="20"/>
        </w:rPr>
        <w:t xml:space="preserve">eads of </w:t>
      </w:r>
      <w:r w:rsidR="003E3A24">
        <w:rPr>
          <w:rFonts w:ascii="Century Gothic" w:hAnsi="Century Gothic"/>
          <w:sz w:val="20"/>
          <w:szCs w:val="20"/>
        </w:rPr>
        <w:t>c</w:t>
      </w:r>
      <w:r>
        <w:rPr>
          <w:rFonts w:ascii="Century Gothic" w:hAnsi="Century Gothic"/>
          <w:sz w:val="20"/>
          <w:szCs w:val="20"/>
        </w:rPr>
        <w:t>entres.  It was proposed that the visits were annual with different groupings.  Governors also asked that presentations were directly linked to the QIP (Quality Improvement Plan).</w:t>
      </w:r>
      <w:r w:rsidR="003E3A24">
        <w:rPr>
          <w:rFonts w:ascii="Century Gothic" w:hAnsi="Century Gothic"/>
          <w:sz w:val="20"/>
          <w:szCs w:val="20"/>
        </w:rPr>
        <w:t xml:space="preserve"> </w:t>
      </w:r>
      <w:r w:rsidR="003E3A24" w:rsidRPr="00852113">
        <w:rPr>
          <w:rFonts w:ascii="Century Gothic" w:hAnsi="Century Gothic"/>
          <w:color w:val="FF0000"/>
          <w:sz w:val="20"/>
          <w:szCs w:val="20"/>
        </w:rPr>
        <w:t>It was</w:t>
      </w:r>
      <w:r w:rsidRPr="00852113">
        <w:rPr>
          <w:rFonts w:ascii="Century Gothic" w:hAnsi="Century Gothic"/>
          <w:color w:val="FF0000"/>
          <w:sz w:val="20"/>
          <w:szCs w:val="20"/>
        </w:rPr>
        <w:t xml:space="preserve"> agreed that the Chalkhill and Beechfield heads of centre were asked to present to the committee.</w:t>
      </w:r>
    </w:p>
    <w:p w:rsidR="003E3A24" w:rsidRPr="003E3A24" w:rsidRDefault="003E3A24" w:rsidP="008C6178">
      <w:pPr>
        <w:pStyle w:val="ListParagraph"/>
        <w:spacing w:after="0" w:line="240" w:lineRule="auto"/>
        <w:ind w:left="284" w:right="-472"/>
        <w:rPr>
          <w:rFonts w:ascii="Century Gothic" w:hAnsi="Century Gothic"/>
          <w:i/>
          <w:sz w:val="20"/>
          <w:szCs w:val="20"/>
        </w:rPr>
      </w:pPr>
      <w:r>
        <w:rPr>
          <w:rFonts w:ascii="Century Gothic" w:hAnsi="Century Gothic"/>
          <w:i/>
          <w:sz w:val="20"/>
          <w:szCs w:val="20"/>
        </w:rPr>
        <w:t>Transport</w:t>
      </w:r>
    </w:p>
    <w:p w:rsidR="007A695C" w:rsidRPr="00852113" w:rsidRDefault="004F5EB8" w:rsidP="008C6178">
      <w:pPr>
        <w:pStyle w:val="ListParagraph"/>
        <w:spacing w:after="0" w:line="240" w:lineRule="auto"/>
        <w:ind w:left="284" w:right="-472"/>
        <w:rPr>
          <w:rFonts w:ascii="Century Gothic" w:hAnsi="Century Gothic"/>
          <w:color w:val="FF0000"/>
          <w:sz w:val="20"/>
          <w:szCs w:val="20"/>
        </w:rPr>
      </w:pPr>
      <w:r>
        <w:rPr>
          <w:rFonts w:ascii="Century Gothic" w:hAnsi="Century Gothic"/>
          <w:sz w:val="20"/>
          <w:szCs w:val="20"/>
        </w:rPr>
        <w:t xml:space="preserve">On questioning, SCa reported there had been a partial solution to the transport issues.  She explained to BS the background on the recent </w:t>
      </w:r>
      <w:r w:rsidR="003012D1">
        <w:rPr>
          <w:rFonts w:ascii="Century Gothic" w:hAnsi="Century Gothic"/>
          <w:sz w:val="20"/>
          <w:szCs w:val="20"/>
        </w:rPr>
        <w:t>withdrawal</w:t>
      </w:r>
      <w:r>
        <w:rPr>
          <w:rFonts w:ascii="Century Gothic" w:hAnsi="Century Gothic"/>
          <w:sz w:val="20"/>
          <w:szCs w:val="20"/>
        </w:rPr>
        <w:t xml:space="preserve"> of funding and he asked for the full details on one specific case so he could raise it with the Cabinet Member.  </w:t>
      </w:r>
      <w:r w:rsidRPr="00852113">
        <w:rPr>
          <w:rFonts w:ascii="Century Gothic" w:hAnsi="Century Gothic"/>
          <w:color w:val="FF0000"/>
          <w:sz w:val="20"/>
          <w:szCs w:val="20"/>
        </w:rPr>
        <w:t xml:space="preserve">Governors discussed the policy and WSCC’s accountability for permanently excluded children and agreed </w:t>
      </w:r>
      <w:r w:rsidR="003E3A24" w:rsidRPr="00852113">
        <w:rPr>
          <w:rFonts w:ascii="Century Gothic" w:hAnsi="Century Gothic"/>
          <w:color w:val="FF0000"/>
          <w:sz w:val="20"/>
          <w:szCs w:val="20"/>
        </w:rPr>
        <w:t xml:space="preserve">their </w:t>
      </w:r>
      <w:r w:rsidRPr="00852113">
        <w:rPr>
          <w:rFonts w:ascii="Century Gothic" w:hAnsi="Century Gothic"/>
          <w:color w:val="FF0000"/>
          <w:sz w:val="20"/>
          <w:szCs w:val="20"/>
        </w:rPr>
        <w:t xml:space="preserve">further action </w:t>
      </w:r>
      <w:r w:rsidR="003E3A24" w:rsidRPr="00852113">
        <w:rPr>
          <w:rFonts w:ascii="Century Gothic" w:hAnsi="Century Gothic"/>
          <w:color w:val="FF0000"/>
          <w:sz w:val="20"/>
          <w:szCs w:val="20"/>
        </w:rPr>
        <w:t>would be</w:t>
      </w:r>
      <w:r w:rsidRPr="00852113">
        <w:rPr>
          <w:rFonts w:ascii="Century Gothic" w:hAnsi="Century Gothic"/>
          <w:color w:val="FF0000"/>
          <w:sz w:val="20"/>
          <w:szCs w:val="20"/>
        </w:rPr>
        <w:t xml:space="preserve"> dependant on the reply to BS’s question.  </w:t>
      </w:r>
    </w:p>
    <w:p w:rsidR="008C6178" w:rsidRPr="00285D34" w:rsidRDefault="00285D34" w:rsidP="00285D34">
      <w:pPr>
        <w:pStyle w:val="ListParagraph"/>
        <w:spacing w:after="0" w:line="240" w:lineRule="auto"/>
        <w:ind w:left="284" w:right="-472"/>
        <w:jc w:val="right"/>
        <w:rPr>
          <w:rFonts w:ascii="Century Gothic" w:hAnsi="Century Gothic"/>
          <w:i/>
          <w:sz w:val="20"/>
          <w:szCs w:val="20"/>
        </w:rPr>
      </w:pPr>
      <w:r>
        <w:rPr>
          <w:rFonts w:ascii="Century Gothic" w:hAnsi="Century Gothic"/>
          <w:i/>
          <w:sz w:val="20"/>
          <w:szCs w:val="20"/>
        </w:rPr>
        <w:t>CB joined the meeting.</w:t>
      </w:r>
    </w:p>
    <w:p w:rsidR="003D2BCA" w:rsidRPr="00915C68" w:rsidRDefault="003D2BCA" w:rsidP="000E44A6">
      <w:pPr>
        <w:pStyle w:val="ListParagraph"/>
        <w:numPr>
          <w:ilvl w:val="0"/>
          <w:numId w:val="10"/>
        </w:numPr>
        <w:spacing w:after="0" w:line="240" w:lineRule="auto"/>
        <w:ind w:left="284" w:right="-472" w:firstLine="0"/>
        <w:rPr>
          <w:rFonts w:ascii="Century Gothic" w:hAnsi="Century Gothic"/>
          <w:sz w:val="20"/>
          <w:szCs w:val="20"/>
          <w:u w:val="single"/>
        </w:rPr>
      </w:pPr>
      <w:r>
        <w:rPr>
          <w:rFonts w:ascii="Century Gothic" w:hAnsi="Century Gothic"/>
          <w:sz w:val="20"/>
          <w:szCs w:val="20"/>
          <w:u w:val="single"/>
        </w:rPr>
        <w:t>Chalkhill and Beechfield</w:t>
      </w:r>
    </w:p>
    <w:p w:rsidR="003D2BCA" w:rsidRPr="003E3A24" w:rsidRDefault="00ED592F" w:rsidP="003E3A24">
      <w:pPr>
        <w:spacing w:after="0" w:line="240" w:lineRule="auto"/>
        <w:ind w:left="284" w:right="-472"/>
        <w:rPr>
          <w:rFonts w:ascii="Century Gothic" w:hAnsi="Century Gothic"/>
          <w:b/>
          <w:i/>
          <w:sz w:val="20"/>
          <w:szCs w:val="20"/>
        </w:rPr>
      </w:pPr>
      <w:r w:rsidRPr="003E3A24">
        <w:rPr>
          <w:rFonts w:ascii="Century Gothic" w:hAnsi="Century Gothic"/>
          <w:i/>
          <w:sz w:val="20"/>
          <w:szCs w:val="20"/>
        </w:rPr>
        <w:t>Recommendations on Beechfield Budget Allocation</w:t>
      </w:r>
    </w:p>
    <w:p w:rsidR="003D2BCA" w:rsidRDefault="007A695C" w:rsidP="008C6178">
      <w:pPr>
        <w:pStyle w:val="ListParagraph"/>
        <w:spacing w:after="0" w:line="240" w:lineRule="auto"/>
        <w:ind w:left="284" w:right="-472"/>
        <w:rPr>
          <w:rFonts w:ascii="Century Gothic" w:hAnsi="Century Gothic"/>
          <w:sz w:val="20"/>
          <w:szCs w:val="20"/>
        </w:rPr>
      </w:pPr>
      <w:r>
        <w:rPr>
          <w:rFonts w:ascii="Century Gothic" w:hAnsi="Century Gothic"/>
          <w:sz w:val="20"/>
          <w:szCs w:val="20"/>
        </w:rPr>
        <w:t xml:space="preserve">SCr explained the funding issues facing Beechfield and Chalkhill.  SCa confirmed that Richard Barker had </w:t>
      </w:r>
      <w:r w:rsidR="00610A81">
        <w:rPr>
          <w:rFonts w:ascii="Century Gothic" w:hAnsi="Century Gothic"/>
          <w:sz w:val="20"/>
          <w:szCs w:val="20"/>
        </w:rPr>
        <w:t xml:space="preserve">recently </w:t>
      </w:r>
      <w:r>
        <w:rPr>
          <w:rFonts w:ascii="Century Gothic" w:hAnsi="Century Gothic"/>
          <w:sz w:val="20"/>
          <w:szCs w:val="20"/>
        </w:rPr>
        <w:t>co</w:t>
      </w:r>
      <w:r w:rsidR="003E3A24">
        <w:rPr>
          <w:rFonts w:ascii="Century Gothic" w:hAnsi="Century Gothic"/>
          <w:sz w:val="20"/>
          <w:szCs w:val="20"/>
        </w:rPr>
        <w:t>mmunicated with the Beechfield C</w:t>
      </w:r>
      <w:r>
        <w:rPr>
          <w:rFonts w:ascii="Century Gothic" w:hAnsi="Century Gothic"/>
          <w:sz w:val="20"/>
          <w:szCs w:val="20"/>
        </w:rPr>
        <w:t xml:space="preserve">are team and Chalkhill Health team because of the planned feasibility study </w:t>
      </w:r>
      <w:r w:rsidR="003E3A24">
        <w:rPr>
          <w:rFonts w:ascii="Century Gothic" w:hAnsi="Century Gothic"/>
          <w:sz w:val="20"/>
          <w:szCs w:val="20"/>
        </w:rPr>
        <w:t>on increasing</w:t>
      </w:r>
      <w:r>
        <w:rPr>
          <w:rFonts w:ascii="Century Gothic" w:hAnsi="Century Gothic"/>
          <w:sz w:val="20"/>
          <w:szCs w:val="20"/>
        </w:rPr>
        <w:t xml:space="preserve"> the number of Beechfield places.  </w:t>
      </w:r>
    </w:p>
    <w:p w:rsidR="007A695C" w:rsidRPr="00852113" w:rsidRDefault="007A695C" w:rsidP="008C6178">
      <w:pPr>
        <w:pStyle w:val="ListParagraph"/>
        <w:spacing w:after="0" w:line="240" w:lineRule="auto"/>
        <w:ind w:left="284" w:right="-472"/>
        <w:rPr>
          <w:rFonts w:ascii="Century Gothic" w:hAnsi="Century Gothic"/>
          <w:color w:val="FF0000"/>
          <w:sz w:val="20"/>
          <w:szCs w:val="20"/>
        </w:rPr>
      </w:pPr>
      <w:r w:rsidRPr="00852113">
        <w:rPr>
          <w:rFonts w:ascii="Century Gothic" w:hAnsi="Century Gothic"/>
          <w:color w:val="FF0000"/>
          <w:sz w:val="20"/>
          <w:szCs w:val="20"/>
        </w:rPr>
        <w:t>Governors were concerned about the funding for the Ofsted required Summer School and the curriculum resources allocation.  The BF Working Group had recommended that Jeanne Marie Long was asked to attend both Centres to get a clear understanding of their provision.  SCr noted that the Management Committee, despite constant requests had</w:t>
      </w:r>
      <w:r w:rsidR="00610A81" w:rsidRPr="00852113">
        <w:rPr>
          <w:rFonts w:ascii="Century Gothic" w:hAnsi="Century Gothic"/>
          <w:color w:val="FF0000"/>
          <w:sz w:val="20"/>
          <w:szCs w:val="20"/>
        </w:rPr>
        <w:t xml:space="preserve"> never received any information on funding nor any figures of payment for education from other counties.  </w:t>
      </w:r>
    </w:p>
    <w:p w:rsidR="007A695C" w:rsidRDefault="007A695C" w:rsidP="008C6178">
      <w:pPr>
        <w:pStyle w:val="ListParagraph"/>
        <w:spacing w:after="0" w:line="240" w:lineRule="auto"/>
        <w:ind w:left="284" w:right="-472"/>
        <w:rPr>
          <w:rFonts w:ascii="Century Gothic" w:hAnsi="Century Gothic"/>
          <w:sz w:val="20"/>
          <w:szCs w:val="20"/>
        </w:rPr>
      </w:pPr>
      <w:r w:rsidRPr="00852113">
        <w:rPr>
          <w:rFonts w:ascii="Century Gothic" w:hAnsi="Century Gothic"/>
          <w:color w:val="FF0000"/>
          <w:sz w:val="20"/>
          <w:szCs w:val="20"/>
        </w:rPr>
        <w:t xml:space="preserve">The governors stressed the importance of having clear funding for both Units and BS offered to ask the question (drafted by SCa) at the forthcoming Full Council Meeting.  </w:t>
      </w:r>
      <w:r>
        <w:rPr>
          <w:rFonts w:ascii="Century Gothic" w:hAnsi="Century Gothic"/>
          <w:sz w:val="20"/>
          <w:szCs w:val="20"/>
        </w:rPr>
        <w:t xml:space="preserve">  </w:t>
      </w:r>
      <w:r w:rsidR="00610A81">
        <w:rPr>
          <w:rFonts w:ascii="Century Gothic" w:hAnsi="Century Gothic"/>
          <w:sz w:val="20"/>
          <w:szCs w:val="20"/>
        </w:rPr>
        <w:t xml:space="preserve">HR noted her reservations requiring JML to visit Beechfield but </w:t>
      </w:r>
      <w:r w:rsidR="00227193">
        <w:rPr>
          <w:rFonts w:ascii="Century Gothic" w:hAnsi="Century Gothic"/>
          <w:sz w:val="20"/>
          <w:szCs w:val="20"/>
        </w:rPr>
        <w:t xml:space="preserve">a majority of </w:t>
      </w:r>
      <w:r w:rsidR="00610A81">
        <w:rPr>
          <w:rFonts w:ascii="Century Gothic" w:hAnsi="Century Gothic"/>
          <w:sz w:val="20"/>
          <w:szCs w:val="20"/>
        </w:rPr>
        <w:t>governors felt it was their best option for action.</w:t>
      </w:r>
    </w:p>
    <w:p w:rsidR="00610A81" w:rsidRPr="008C6178" w:rsidRDefault="00610A81" w:rsidP="008C6178">
      <w:pPr>
        <w:pStyle w:val="ListParagraph"/>
        <w:spacing w:after="0" w:line="240" w:lineRule="auto"/>
        <w:ind w:left="284" w:right="-472"/>
        <w:rPr>
          <w:rFonts w:ascii="Century Gothic" w:hAnsi="Century Gothic"/>
          <w:sz w:val="20"/>
          <w:szCs w:val="20"/>
        </w:rPr>
      </w:pPr>
    </w:p>
    <w:p w:rsidR="00ED592F" w:rsidRDefault="00ED592F" w:rsidP="00ED592F">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Any Progress on SLAs/Partnership Agreements?</w:t>
      </w:r>
      <w:r w:rsidRPr="00F878A7">
        <w:rPr>
          <w:rFonts w:ascii="Century Gothic" w:hAnsi="Century Gothic"/>
          <w:b/>
          <w:sz w:val="20"/>
          <w:szCs w:val="20"/>
        </w:rPr>
        <w:t xml:space="preserve"> </w:t>
      </w:r>
      <w:r>
        <w:rPr>
          <w:rFonts w:ascii="Century Gothic" w:hAnsi="Century Gothic"/>
          <w:b/>
          <w:sz w:val="20"/>
          <w:szCs w:val="20"/>
        </w:rPr>
        <w:t>(SCa/DT)</w:t>
      </w:r>
    </w:p>
    <w:p w:rsidR="00CB1817" w:rsidRPr="00285D34" w:rsidRDefault="00285D34" w:rsidP="00285D34">
      <w:pPr>
        <w:spacing w:after="0" w:line="240" w:lineRule="auto"/>
        <w:ind w:right="-472"/>
        <w:jc w:val="right"/>
        <w:rPr>
          <w:rFonts w:ascii="Century Gothic" w:hAnsi="Century Gothic"/>
          <w:i/>
          <w:sz w:val="20"/>
          <w:szCs w:val="20"/>
        </w:rPr>
      </w:pPr>
      <w:r w:rsidRPr="00285D34">
        <w:rPr>
          <w:rFonts w:ascii="Century Gothic" w:hAnsi="Century Gothic"/>
          <w:i/>
          <w:sz w:val="20"/>
          <w:szCs w:val="20"/>
        </w:rPr>
        <w:t>SD joined the meeting.</w:t>
      </w:r>
    </w:p>
    <w:p w:rsidR="004839FB" w:rsidRDefault="00610A81" w:rsidP="00CB1817">
      <w:pPr>
        <w:spacing w:after="0" w:line="240" w:lineRule="auto"/>
        <w:ind w:right="-472"/>
        <w:rPr>
          <w:rFonts w:ascii="Century Gothic" w:hAnsi="Century Gothic"/>
          <w:sz w:val="20"/>
          <w:szCs w:val="20"/>
        </w:rPr>
      </w:pPr>
      <w:r w:rsidRPr="00852113">
        <w:rPr>
          <w:rFonts w:ascii="Century Gothic" w:hAnsi="Century Gothic"/>
          <w:color w:val="FF0000"/>
          <w:sz w:val="20"/>
          <w:szCs w:val="20"/>
        </w:rPr>
        <w:t xml:space="preserve">Governors hoped Ofsted’s request would </w:t>
      </w:r>
      <w:r w:rsidR="00285D34" w:rsidRPr="00852113">
        <w:rPr>
          <w:rFonts w:ascii="Century Gothic" w:hAnsi="Century Gothic"/>
          <w:color w:val="FF0000"/>
          <w:sz w:val="20"/>
          <w:szCs w:val="20"/>
        </w:rPr>
        <w:t>at last prompt</w:t>
      </w:r>
      <w:r w:rsidRPr="00852113">
        <w:rPr>
          <w:rFonts w:ascii="Century Gothic" w:hAnsi="Century Gothic"/>
          <w:color w:val="FF0000"/>
          <w:sz w:val="20"/>
          <w:szCs w:val="20"/>
        </w:rPr>
        <w:t xml:space="preserve"> WSCC into providing SLAs.  JW stressed it was SLAs that were required as WSCC had outsourced their responsibility for permanently excluded children.</w:t>
      </w:r>
      <w:r>
        <w:rPr>
          <w:rFonts w:ascii="Century Gothic" w:hAnsi="Century Gothic"/>
          <w:sz w:val="20"/>
          <w:szCs w:val="20"/>
        </w:rPr>
        <w:t xml:space="preserve">  VI had a meeting scheduled in August with Richard Barker and had asked to view the SLA, </w:t>
      </w:r>
      <w:r w:rsidR="00227193">
        <w:rPr>
          <w:rFonts w:ascii="Century Gothic" w:hAnsi="Century Gothic"/>
          <w:sz w:val="20"/>
          <w:szCs w:val="20"/>
        </w:rPr>
        <w:t>receive</w:t>
      </w:r>
      <w:r>
        <w:rPr>
          <w:rFonts w:ascii="Century Gothic" w:hAnsi="Century Gothic"/>
          <w:sz w:val="20"/>
          <w:szCs w:val="20"/>
        </w:rPr>
        <w:t xml:space="preserve"> a document on the roles</w:t>
      </w:r>
      <w:r w:rsidR="004A318F">
        <w:rPr>
          <w:rFonts w:ascii="Century Gothic" w:hAnsi="Century Gothic"/>
          <w:sz w:val="20"/>
          <w:szCs w:val="20"/>
        </w:rPr>
        <w:t xml:space="preserve"> and</w:t>
      </w:r>
      <w:r>
        <w:rPr>
          <w:rFonts w:ascii="Century Gothic" w:hAnsi="Century Gothic"/>
          <w:sz w:val="20"/>
          <w:szCs w:val="20"/>
        </w:rPr>
        <w:t xml:space="preserve"> responsibilities of relevant WSCC staff and a protocol to underpin the relationships.  It had also been agreed th</w:t>
      </w:r>
      <w:r w:rsidR="004839FB">
        <w:rPr>
          <w:rFonts w:ascii="Century Gothic" w:hAnsi="Century Gothic"/>
          <w:sz w:val="20"/>
          <w:szCs w:val="20"/>
        </w:rPr>
        <w:t xml:space="preserve">at Brin Martin would meet with </w:t>
      </w:r>
      <w:r w:rsidR="00852113">
        <w:rPr>
          <w:rFonts w:ascii="Century Gothic" w:hAnsi="Century Gothic"/>
          <w:sz w:val="20"/>
          <w:szCs w:val="20"/>
        </w:rPr>
        <w:t>the chair of governors</w:t>
      </w:r>
      <w:r>
        <w:rPr>
          <w:rFonts w:ascii="Century Gothic" w:hAnsi="Century Gothic"/>
          <w:sz w:val="20"/>
          <w:szCs w:val="20"/>
        </w:rPr>
        <w:t xml:space="preserve"> once per term.  </w:t>
      </w:r>
    </w:p>
    <w:p w:rsidR="00285D34" w:rsidRPr="00852113" w:rsidRDefault="004839FB" w:rsidP="00CB1817">
      <w:pPr>
        <w:spacing w:after="0" w:line="240" w:lineRule="auto"/>
        <w:ind w:right="-472"/>
        <w:rPr>
          <w:rFonts w:ascii="Century Gothic" w:hAnsi="Century Gothic"/>
          <w:color w:val="FF0000"/>
          <w:sz w:val="20"/>
          <w:szCs w:val="20"/>
        </w:rPr>
      </w:pPr>
      <w:r w:rsidRPr="00852113">
        <w:rPr>
          <w:rFonts w:ascii="Century Gothic" w:hAnsi="Century Gothic"/>
          <w:color w:val="FF0000"/>
          <w:sz w:val="20"/>
          <w:szCs w:val="20"/>
        </w:rPr>
        <w:t>Gover</w:t>
      </w:r>
      <w:r w:rsidR="00285D34" w:rsidRPr="00852113">
        <w:rPr>
          <w:rFonts w:ascii="Century Gothic" w:hAnsi="Century Gothic"/>
          <w:color w:val="FF0000"/>
          <w:sz w:val="20"/>
          <w:szCs w:val="20"/>
        </w:rPr>
        <w:t xml:space="preserve">nors noted the importance of ensuring Heads were aware </w:t>
      </w:r>
      <w:r w:rsidRPr="00852113">
        <w:rPr>
          <w:rFonts w:ascii="Century Gothic" w:hAnsi="Century Gothic"/>
          <w:color w:val="FF0000"/>
          <w:sz w:val="20"/>
          <w:szCs w:val="20"/>
        </w:rPr>
        <w:t xml:space="preserve">of the issues with WSCC </w:t>
      </w:r>
      <w:r w:rsidR="00285D34" w:rsidRPr="00852113">
        <w:rPr>
          <w:rFonts w:ascii="Century Gothic" w:hAnsi="Century Gothic"/>
          <w:color w:val="FF0000"/>
          <w:sz w:val="20"/>
          <w:szCs w:val="20"/>
        </w:rPr>
        <w:t>and SD would raise it at the Heads Executive meeting on 18</w:t>
      </w:r>
      <w:r w:rsidR="00285D34" w:rsidRPr="00852113">
        <w:rPr>
          <w:rFonts w:ascii="Century Gothic" w:hAnsi="Century Gothic"/>
          <w:color w:val="FF0000"/>
          <w:sz w:val="20"/>
          <w:szCs w:val="20"/>
          <w:vertAlign w:val="superscript"/>
        </w:rPr>
        <w:t>th</w:t>
      </w:r>
      <w:r w:rsidR="00285D34" w:rsidRPr="00852113">
        <w:rPr>
          <w:rFonts w:ascii="Century Gothic" w:hAnsi="Century Gothic"/>
          <w:color w:val="FF0000"/>
          <w:sz w:val="20"/>
          <w:szCs w:val="20"/>
        </w:rPr>
        <w:t xml:space="preserve"> September.  </w:t>
      </w:r>
    </w:p>
    <w:p w:rsidR="00285D34" w:rsidRDefault="00285D34" w:rsidP="00CB1817">
      <w:pPr>
        <w:spacing w:after="0" w:line="240" w:lineRule="auto"/>
        <w:ind w:right="-472"/>
        <w:rPr>
          <w:rFonts w:ascii="Century Gothic" w:hAnsi="Century Gothic"/>
          <w:sz w:val="20"/>
          <w:szCs w:val="20"/>
        </w:rPr>
      </w:pPr>
      <w:r w:rsidRPr="00852113">
        <w:rPr>
          <w:rFonts w:ascii="Century Gothic" w:hAnsi="Century Gothic"/>
          <w:color w:val="FF0000"/>
          <w:sz w:val="20"/>
          <w:szCs w:val="20"/>
        </w:rPr>
        <w:t>SD was alarmed to learn that Richard Barker ha</w:t>
      </w:r>
      <w:r w:rsidR="004839FB" w:rsidRPr="00852113">
        <w:rPr>
          <w:rFonts w:ascii="Century Gothic" w:hAnsi="Century Gothic"/>
          <w:color w:val="FF0000"/>
          <w:sz w:val="20"/>
          <w:szCs w:val="20"/>
        </w:rPr>
        <w:t>d indicated he was unaware APC wa</w:t>
      </w:r>
      <w:r w:rsidRPr="00852113">
        <w:rPr>
          <w:rFonts w:ascii="Century Gothic" w:hAnsi="Century Gothic"/>
          <w:color w:val="FF0000"/>
          <w:sz w:val="20"/>
          <w:szCs w:val="20"/>
        </w:rPr>
        <w:t xml:space="preserve">s oversubscribed.  CB had raised the numbers several times at the Task and Finish Group meetings. </w:t>
      </w:r>
      <w:r>
        <w:rPr>
          <w:rFonts w:ascii="Century Gothic" w:hAnsi="Century Gothic"/>
          <w:sz w:val="20"/>
          <w:szCs w:val="20"/>
        </w:rPr>
        <w:t xml:space="preserve"> SD confirmed the Executive Heads were currently working closely with Brin Martin’s line manager and would discuss </w:t>
      </w:r>
      <w:r w:rsidR="004839FB">
        <w:rPr>
          <w:rFonts w:ascii="Century Gothic" w:hAnsi="Century Gothic"/>
          <w:sz w:val="20"/>
          <w:szCs w:val="20"/>
        </w:rPr>
        <w:t xml:space="preserve">this </w:t>
      </w:r>
      <w:r>
        <w:rPr>
          <w:rFonts w:ascii="Century Gothic" w:hAnsi="Century Gothic"/>
          <w:sz w:val="20"/>
          <w:szCs w:val="20"/>
        </w:rPr>
        <w:t>with SCa/DT after the meeting.</w:t>
      </w:r>
    </w:p>
    <w:p w:rsidR="00285D34" w:rsidRDefault="00285D34" w:rsidP="00CB1817">
      <w:pPr>
        <w:spacing w:after="0" w:line="240" w:lineRule="auto"/>
        <w:ind w:right="-472"/>
        <w:rPr>
          <w:rFonts w:ascii="Century Gothic" w:hAnsi="Century Gothic"/>
          <w:sz w:val="20"/>
          <w:szCs w:val="20"/>
        </w:rPr>
      </w:pPr>
    </w:p>
    <w:p w:rsidR="00CB1817" w:rsidRDefault="00DF2ABC" w:rsidP="00CB1817">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Revised</w:t>
      </w:r>
      <w:r w:rsidR="00CB1817">
        <w:rPr>
          <w:rFonts w:ascii="Century Gothic" w:hAnsi="Century Gothic"/>
          <w:b/>
          <w:sz w:val="20"/>
          <w:szCs w:val="20"/>
        </w:rPr>
        <w:t xml:space="preserve"> School Development Plan &amp; Financial Inclusions</w:t>
      </w:r>
    </w:p>
    <w:p w:rsidR="00ED592F" w:rsidRDefault="00ED592F" w:rsidP="00ED592F">
      <w:pPr>
        <w:pStyle w:val="ListParagraph"/>
        <w:spacing w:after="0" w:line="240" w:lineRule="auto"/>
        <w:ind w:left="0" w:right="-472"/>
        <w:rPr>
          <w:rFonts w:ascii="Century Gothic" w:hAnsi="Century Gothic"/>
          <w:b/>
          <w:sz w:val="20"/>
          <w:szCs w:val="20"/>
        </w:rPr>
      </w:pPr>
    </w:p>
    <w:p w:rsidR="004A318F" w:rsidRDefault="004A318F" w:rsidP="004A318F">
      <w:pPr>
        <w:spacing w:after="0" w:line="240" w:lineRule="auto"/>
        <w:ind w:right="-472"/>
        <w:rPr>
          <w:rFonts w:ascii="Century Gothic" w:hAnsi="Century Gothic"/>
          <w:sz w:val="20"/>
          <w:szCs w:val="20"/>
        </w:rPr>
      </w:pPr>
      <w:r>
        <w:rPr>
          <w:rFonts w:ascii="Century Gothic" w:hAnsi="Century Gothic"/>
          <w:sz w:val="20"/>
          <w:szCs w:val="20"/>
        </w:rPr>
        <w:t>DT/SCa highlighted the beneficial input from Ofsted and the amount of information to share with staff.  DT reported on the ideas to help improve attendance and governors noted a consistent approach across the Centres was a priority.  They also understood the recommendations on pupil premium expenditure and were in agreement Olive Education should carry out the pupil premium review.  They had been pleased to note the clear value of the consultancy work carried out.  The staff surveys had been universally positive and the Inspectors had been pleased that staff were taking on board CPD.</w:t>
      </w:r>
    </w:p>
    <w:p w:rsidR="004A318F" w:rsidRDefault="004A318F" w:rsidP="004A318F">
      <w:pPr>
        <w:spacing w:after="0" w:line="240" w:lineRule="auto"/>
        <w:ind w:right="-472"/>
        <w:rPr>
          <w:rFonts w:ascii="Century Gothic" w:hAnsi="Century Gothic"/>
          <w:sz w:val="20"/>
          <w:szCs w:val="20"/>
        </w:rPr>
      </w:pPr>
      <w:r>
        <w:rPr>
          <w:rFonts w:ascii="Century Gothic" w:hAnsi="Century Gothic"/>
          <w:sz w:val="20"/>
          <w:szCs w:val="20"/>
        </w:rPr>
        <w:t>DT noted the focus laid on Health and safety.</w:t>
      </w:r>
    </w:p>
    <w:p w:rsidR="004A318F" w:rsidRDefault="004A318F" w:rsidP="004839FB">
      <w:pPr>
        <w:spacing w:after="0" w:line="240" w:lineRule="auto"/>
        <w:ind w:right="-472"/>
        <w:rPr>
          <w:rFonts w:ascii="Century Gothic" w:hAnsi="Century Gothic"/>
          <w:sz w:val="20"/>
          <w:szCs w:val="20"/>
          <w:u w:val="single"/>
        </w:rPr>
      </w:pPr>
    </w:p>
    <w:p w:rsidR="004A318F" w:rsidRDefault="004A318F" w:rsidP="004A318F">
      <w:pPr>
        <w:pStyle w:val="ListParagraph"/>
        <w:numPr>
          <w:ilvl w:val="0"/>
          <w:numId w:val="25"/>
        </w:numPr>
        <w:spacing w:after="0" w:line="240" w:lineRule="auto"/>
        <w:ind w:right="-472"/>
        <w:rPr>
          <w:rFonts w:ascii="Century Gothic" w:hAnsi="Century Gothic"/>
          <w:sz w:val="20"/>
          <w:szCs w:val="20"/>
          <w:u w:val="single"/>
        </w:rPr>
      </w:pPr>
      <w:r w:rsidRPr="004A318F">
        <w:rPr>
          <w:rFonts w:ascii="Century Gothic" w:hAnsi="Century Gothic"/>
          <w:sz w:val="20"/>
          <w:szCs w:val="20"/>
          <w:u w:val="single"/>
        </w:rPr>
        <w:t>See Confidential Minute</w:t>
      </w:r>
    </w:p>
    <w:p w:rsidR="003012D1" w:rsidRDefault="003012D1" w:rsidP="003012D1">
      <w:pPr>
        <w:spacing w:after="0" w:line="240" w:lineRule="auto"/>
        <w:ind w:right="-472"/>
        <w:rPr>
          <w:rFonts w:ascii="Century Gothic" w:hAnsi="Century Gothic"/>
          <w:sz w:val="20"/>
          <w:szCs w:val="20"/>
          <w:u w:val="single"/>
        </w:rPr>
      </w:pPr>
    </w:p>
    <w:p w:rsidR="003D2BCA" w:rsidRDefault="003D2BCA" w:rsidP="003D2BC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Report from Co-Heads (SCa/DT)</w:t>
      </w:r>
      <w:r w:rsidR="003B07D0">
        <w:rPr>
          <w:rFonts w:ascii="Century Gothic" w:hAnsi="Century Gothic"/>
          <w:b/>
          <w:sz w:val="20"/>
          <w:szCs w:val="20"/>
        </w:rPr>
        <w:t xml:space="preserve"> to include pupil premium update</w:t>
      </w:r>
    </w:p>
    <w:p w:rsidR="00CB1817" w:rsidRDefault="00CB1817" w:rsidP="00CB1817">
      <w:pPr>
        <w:pStyle w:val="ListParagraph"/>
        <w:rPr>
          <w:rFonts w:ascii="Century Gothic" w:hAnsi="Century Gothic"/>
          <w:b/>
          <w:sz w:val="20"/>
          <w:szCs w:val="20"/>
        </w:rPr>
      </w:pPr>
    </w:p>
    <w:p w:rsidR="00C4034E" w:rsidRDefault="00C4034E" w:rsidP="00C4034E">
      <w:pPr>
        <w:pStyle w:val="ListParagraph"/>
        <w:ind w:left="0"/>
        <w:rPr>
          <w:rFonts w:ascii="Century Gothic" w:hAnsi="Century Gothic"/>
          <w:sz w:val="20"/>
          <w:szCs w:val="20"/>
        </w:rPr>
      </w:pPr>
      <w:r>
        <w:rPr>
          <w:rFonts w:ascii="Century Gothic" w:hAnsi="Century Gothic"/>
          <w:sz w:val="20"/>
          <w:szCs w:val="20"/>
        </w:rPr>
        <w:t xml:space="preserve">DT/SCa went through their report.  Governors passed on their congratulations to the Art Team for achieving the Artmark Gold.  </w:t>
      </w:r>
    </w:p>
    <w:p w:rsidR="00C4034E" w:rsidRPr="00852113" w:rsidRDefault="00C4034E" w:rsidP="00C4034E">
      <w:pPr>
        <w:pStyle w:val="ListParagraph"/>
        <w:ind w:left="0"/>
        <w:rPr>
          <w:rFonts w:ascii="Century Gothic" w:hAnsi="Century Gothic"/>
          <w:color w:val="FF0000"/>
          <w:sz w:val="20"/>
          <w:szCs w:val="20"/>
        </w:rPr>
      </w:pPr>
      <w:r>
        <w:rPr>
          <w:rFonts w:ascii="Century Gothic" w:hAnsi="Century Gothic"/>
          <w:sz w:val="20"/>
          <w:szCs w:val="20"/>
        </w:rPr>
        <w:lastRenderedPageBreak/>
        <w:t xml:space="preserve">DT/SCa raised concerns with building completions at Chichester and Burgess Hill.  Governors stressed the importance of not moving the primary class for a short term.  SD suggested finding alternative accommodation for the whole Unit.  </w:t>
      </w:r>
      <w:r w:rsidRPr="00852113">
        <w:rPr>
          <w:rFonts w:ascii="Century Gothic" w:hAnsi="Century Gothic"/>
          <w:color w:val="FF0000"/>
          <w:sz w:val="20"/>
          <w:szCs w:val="20"/>
        </w:rPr>
        <w:t>DT would continue to put pressure on Richard Barker to ensure a satisfactory solution was found</w:t>
      </w:r>
      <w:r w:rsidR="00F128BE" w:rsidRPr="00852113">
        <w:rPr>
          <w:rFonts w:ascii="Century Gothic" w:hAnsi="Century Gothic"/>
          <w:color w:val="FF0000"/>
          <w:sz w:val="20"/>
          <w:szCs w:val="20"/>
        </w:rPr>
        <w:t>, if it was not governor</w:t>
      </w:r>
      <w:r w:rsidR="003012D1">
        <w:rPr>
          <w:rFonts w:ascii="Century Gothic" w:hAnsi="Century Gothic"/>
          <w:color w:val="FF0000"/>
          <w:sz w:val="20"/>
          <w:szCs w:val="20"/>
        </w:rPr>
        <w:t>s asked him to contact Graham Ol</w:t>
      </w:r>
      <w:r w:rsidR="00F128BE" w:rsidRPr="00852113">
        <w:rPr>
          <w:rFonts w:ascii="Century Gothic" w:hAnsi="Century Gothic"/>
          <w:color w:val="FF0000"/>
          <w:sz w:val="20"/>
          <w:szCs w:val="20"/>
        </w:rPr>
        <w:t>way</w:t>
      </w:r>
      <w:r w:rsidRPr="00852113">
        <w:rPr>
          <w:rFonts w:ascii="Century Gothic" w:hAnsi="Century Gothic"/>
          <w:color w:val="FF0000"/>
          <w:sz w:val="20"/>
          <w:szCs w:val="20"/>
        </w:rPr>
        <w:t>.</w:t>
      </w:r>
    </w:p>
    <w:p w:rsidR="00C4034E" w:rsidRDefault="00C4034E" w:rsidP="00C4034E">
      <w:pPr>
        <w:pStyle w:val="ListParagraph"/>
        <w:ind w:left="0"/>
        <w:rPr>
          <w:rFonts w:ascii="Century Gothic" w:hAnsi="Century Gothic"/>
          <w:sz w:val="20"/>
          <w:szCs w:val="20"/>
        </w:rPr>
      </w:pPr>
      <w:r>
        <w:rPr>
          <w:rFonts w:ascii="Century Gothic" w:hAnsi="Century Gothic"/>
          <w:sz w:val="20"/>
          <w:szCs w:val="20"/>
        </w:rPr>
        <w:t>SCa reported on the p</w:t>
      </w:r>
      <w:r w:rsidR="00B042A2">
        <w:rPr>
          <w:rFonts w:ascii="Century Gothic" w:hAnsi="Century Gothic"/>
          <w:sz w:val="20"/>
          <w:szCs w:val="20"/>
        </w:rPr>
        <w:t xml:space="preserve">rotected bats </w:t>
      </w:r>
      <w:r>
        <w:rPr>
          <w:rFonts w:ascii="Century Gothic" w:hAnsi="Century Gothic"/>
          <w:sz w:val="20"/>
          <w:szCs w:val="20"/>
        </w:rPr>
        <w:t xml:space="preserve">found at Burgess Hill and the impact on the work planned.  </w:t>
      </w:r>
      <w:r w:rsidR="00F128BE">
        <w:rPr>
          <w:rFonts w:ascii="Century Gothic" w:hAnsi="Century Gothic"/>
          <w:sz w:val="20"/>
          <w:szCs w:val="20"/>
        </w:rPr>
        <w:t>It was understood the licence to work round the bats was unlikely to be received in time</w:t>
      </w:r>
      <w:r w:rsidR="00B042A2">
        <w:rPr>
          <w:rFonts w:ascii="Century Gothic" w:hAnsi="Century Gothic"/>
          <w:sz w:val="20"/>
          <w:szCs w:val="20"/>
        </w:rPr>
        <w:t xml:space="preserve"> for this summer</w:t>
      </w:r>
      <w:r w:rsidR="00F128BE">
        <w:rPr>
          <w:rFonts w:ascii="Century Gothic" w:hAnsi="Century Gothic"/>
          <w:sz w:val="20"/>
          <w:szCs w:val="20"/>
        </w:rPr>
        <w:t xml:space="preserve"> and SCa </w:t>
      </w:r>
      <w:r w:rsidR="00227193">
        <w:rPr>
          <w:rFonts w:ascii="Century Gothic" w:hAnsi="Century Gothic"/>
          <w:sz w:val="20"/>
          <w:szCs w:val="20"/>
        </w:rPr>
        <w:t>would continue to discuss</w:t>
      </w:r>
      <w:r w:rsidR="00F128BE">
        <w:rPr>
          <w:rFonts w:ascii="Century Gothic" w:hAnsi="Century Gothic"/>
          <w:sz w:val="20"/>
          <w:szCs w:val="20"/>
        </w:rPr>
        <w:t xml:space="preserve"> </w:t>
      </w:r>
      <w:r w:rsidR="00B042A2">
        <w:rPr>
          <w:rFonts w:ascii="Century Gothic" w:hAnsi="Century Gothic"/>
          <w:sz w:val="20"/>
          <w:szCs w:val="20"/>
        </w:rPr>
        <w:t xml:space="preserve">possible </w:t>
      </w:r>
      <w:r w:rsidR="00F128BE">
        <w:rPr>
          <w:rFonts w:ascii="Century Gothic" w:hAnsi="Century Gothic"/>
          <w:sz w:val="20"/>
          <w:szCs w:val="20"/>
        </w:rPr>
        <w:t xml:space="preserve">arrangements with Cathy Meyer.  </w:t>
      </w:r>
    </w:p>
    <w:p w:rsidR="00F128BE" w:rsidRPr="00C4034E" w:rsidRDefault="00F128BE" w:rsidP="00C4034E">
      <w:pPr>
        <w:pStyle w:val="ListParagraph"/>
        <w:ind w:left="0"/>
        <w:rPr>
          <w:rFonts w:ascii="Century Gothic" w:hAnsi="Century Gothic"/>
          <w:sz w:val="20"/>
          <w:szCs w:val="20"/>
        </w:rPr>
      </w:pPr>
    </w:p>
    <w:p w:rsidR="00CB1817" w:rsidRDefault="00CB1817" w:rsidP="003D2BC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Discussion on Website – Governors to log on prior to meeting</w:t>
      </w:r>
      <w:r w:rsidR="00257915">
        <w:rPr>
          <w:rFonts w:ascii="Century Gothic" w:hAnsi="Century Gothic"/>
          <w:b/>
          <w:sz w:val="20"/>
          <w:szCs w:val="20"/>
        </w:rPr>
        <w:t xml:space="preserve"> to check access/content</w:t>
      </w:r>
    </w:p>
    <w:p w:rsidR="003D2BCA" w:rsidRDefault="003D2BCA" w:rsidP="003D2BCA">
      <w:pPr>
        <w:pStyle w:val="ListParagraph"/>
        <w:rPr>
          <w:rFonts w:ascii="Century Gothic" w:hAnsi="Century Gothic"/>
          <w:b/>
          <w:sz w:val="20"/>
          <w:szCs w:val="20"/>
        </w:rPr>
      </w:pP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 xml:space="preserve">Governors had found the website through the link and understood work was being done to ensure it was picked up in search engines.  </w:t>
      </w:r>
      <w:r w:rsidRPr="00852113">
        <w:rPr>
          <w:rFonts w:ascii="Century Gothic" w:hAnsi="Century Gothic"/>
          <w:color w:val="FF0000"/>
          <w:sz w:val="20"/>
          <w:szCs w:val="20"/>
        </w:rPr>
        <w:t>They asked that names, addresses and phone numbers of centres were more accessible, either on the front page or an extra tab.</w:t>
      </w:r>
      <w:r>
        <w:rPr>
          <w:rFonts w:ascii="Century Gothic" w:hAnsi="Century Gothic"/>
          <w:sz w:val="20"/>
          <w:szCs w:val="20"/>
        </w:rPr>
        <w:t xml:space="preserve">  Some governors had experienced difficulties seeing all the pictures and asked LR to check with SH that the website was </w:t>
      </w:r>
      <w:r w:rsidR="00B042A2">
        <w:rPr>
          <w:rFonts w:ascii="Century Gothic" w:hAnsi="Century Gothic"/>
          <w:sz w:val="20"/>
          <w:szCs w:val="20"/>
        </w:rPr>
        <w:t xml:space="preserve">universally </w:t>
      </w:r>
      <w:r>
        <w:rPr>
          <w:rFonts w:ascii="Century Gothic" w:hAnsi="Century Gothic"/>
          <w:sz w:val="20"/>
          <w:szCs w:val="20"/>
        </w:rPr>
        <w:t>co</w:t>
      </w:r>
      <w:r w:rsidR="00B042A2">
        <w:rPr>
          <w:rFonts w:ascii="Century Gothic" w:hAnsi="Century Gothic"/>
          <w:sz w:val="20"/>
          <w:szCs w:val="20"/>
        </w:rPr>
        <w:t>mpatible</w:t>
      </w:r>
      <w:r>
        <w:rPr>
          <w:rFonts w:ascii="Century Gothic" w:hAnsi="Century Gothic"/>
          <w:sz w:val="20"/>
          <w:szCs w:val="20"/>
        </w:rPr>
        <w:t>.</w:t>
      </w:r>
    </w:p>
    <w:p w:rsidR="00F128BE" w:rsidRPr="00852113" w:rsidRDefault="00F128BE" w:rsidP="00F128BE">
      <w:pPr>
        <w:pStyle w:val="ListParagraph"/>
        <w:ind w:left="0"/>
        <w:rPr>
          <w:rFonts w:ascii="Century Gothic" w:hAnsi="Century Gothic"/>
          <w:color w:val="FF0000"/>
          <w:sz w:val="20"/>
          <w:szCs w:val="20"/>
        </w:rPr>
      </w:pPr>
      <w:r w:rsidRPr="00852113">
        <w:rPr>
          <w:rFonts w:ascii="Century Gothic" w:hAnsi="Century Gothic"/>
          <w:color w:val="FF0000"/>
          <w:sz w:val="20"/>
          <w:szCs w:val="20"/>
        </w:rPr>
        <w:t xml:space="preserve">They asked how the website would be kept updated and SCa confirmed staff had now completed training to ensure there were effective mechanisms in place. </w:t>
      </w: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 xml:space="preserve">Ofsted had confirmed all statutory information was uploaded.  </w:t>
      </w:r>
    </w:p>
    <w:p w:rsidR="00F128BE" w:rsidRPr="00F128BE" w:rsidRDefault="00F128BE" w:rsidP="00F128BE">
      <w:pPr>
        <w:pStyle w:val="ListParagraph"/>
        <w:ind w:left="0"/>
        <w:rPr>
          <w:rFonts w:ascii="Century Gothic" w:hAnsi="Century Gothic"/>
          <w:sz w:val="20"/>
          <w:szCs w:val="20"/>
        </w:rPr>
      </w:pPr>
    </w:p>
    <w:p w:rsidR="003D2BCA" w:rsidRDefault="00ED592F" w:rsidP="00CB1817">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Allocate </w:t>
      </w:r>
      <w:r w:rsidR="000E44A6">
        <w:rPr>
          <w:rFonts w:ascii="Century Gothic" w:hAnsi="Century Gothic"/>
          <w:b/>
          <w:sz w:val="20"/>
          <w:szCs w:val="20"/>
        </w:rPr>
        <w:t>Governors</w:t>
      </w:r>
      <w:r>
        <w:rPr>
          <w:rFonts w:ascii="Century Gothic" w:hAnsi="Century Gothic"/>
          <w:b/>
          <w:sz w:val="20"/>
          <w:szCs w:val="20"/>
        </w:rPr>
        <w:t xml:space="preserve"> to Units and </w:t>
      </w:r>
      <w:r w:rsidR="009020DE">
        <w:rPr>
          <w:rFonts w:ascii="Century Gothic" w:hAnsi="Century Gothic"/>
          <w:b/>
          <w:sz w:val="20"/>
          <w:szCs w:val="20"/>
        </w:rPr>
        <w:t>Roles and Responsibilities paper for Governor visits</w:t>
      </w:r>
      <w:r w:rsidR="000E44A6" w:rsidRPr="00CB1817">
        <w:rPr>
          <w:rFonts w:ascii="Century Gothic" w:hAnsi="Century Gothic"/>
          <w:b/>
          <w:sz w:val="20"/>
          <w:szCs w:val="20"/>
        </w:rPr>
        <w:t xml:space="preserve"> (VI)</w:t>
      </w:r>
    </w:p>
    <w:p w:rsidR="00290AB5" w:rsidRDefault="00290AB5" w:rsidP="00290AB5">
      <w:pPr>
        <w:pStyle w:val="ListParagraph"/>
        <w:rPr>
          <w:rFonts w:ascii="Century Gothic" w:hAnsi="Century Gothic"/>
          <w:b/>
          <w:sz w:val="20"/>
          <w:szCs w:val="20"/>
        </w:rPr>
      </w:pP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 xml:space="preserve">Governors thanked VI for the excellent paper and agreed on an appendix to be completed following visits.  </w:t>
      </w: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Governor:</w:t>
      </w: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Date of Visit:</w:t>
      </w: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Met with:</w:t>
      </w: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Area of Focus:</w:t>
      </w: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Relation to QIP:</w:t>
      </w:r>
    </w:p>
    <w:p w:rsidR="00F128BE" w:rsidRDefault="00F128BE" w:rsidP="00F128BE">
      <w:pPr>
        <w:pStyle w:val="ListParagraph"/>
        <w:ind w:left="0"/>
        <w:rPr>
          <w:rFonts w:ascii="Century Gothic" w:hAnsi="Century Gothic"/>
          <w:sz w:val="20"/>
          <w:szCs w:val="20"/>
        </w:rPr>
      </w:pPr>
      <w:r>
        <w:rPr>
          <w:rFonts w:ascii="Century Gothic" w:hAnsi="Century Gothic"/>
          <w:sz w:val="20"/>
          <w:szCs w:val="20"/>
        </w:rPr>
        <w:t xml:space="preserve">Governors completed the attachment sheet with a lead governor and back up governor for each Unit.  Visits would be carried </w:t>
      </w:r>
      <w:r w:rsidR="00C2567A">
        <w:rPr>
          <w:rFonts w:ascii="Century Gothic" w:hAnsi="Century Gothic"/>
          <w:sz w:val="20"/>
          <w:szCs w:val="20"/>
        </w:rPr>
        <w:t xml:space="preserve">out </w:t>
      </w:r>
      <w:r w:rsidR="00B042A2">
        <w:rPr>
          <w:rFonts w:ascii="Century Gothic" w:hAnsi="Century Gothic"/>
          <w:sz w:val="20"/>
          <w:szCs w:val="20"/>
        </w:rPr>
        <w:t xml:space="preserve">at </w:t>
      </w:r>
      <w:r w:rsidR="00C2567A">
        <w:rPr>
          <w:rFonts w:ascii="Century Gothic" w:hAnsi="Century Gothic"/>
          <w:sz w:val="20"/>
          <w:szCs w:val="20"/>
        </w:rPr>
        <w:t>a minimum of once</w:t>
      </w:r>
      <w:r>
        <w:rPr>
          <w:rFonts w:ascii="Century Gothic" w:hAnsi="Century Gothic"/>
          <w:sz w:val="20"/>
          <w:szCs w:val="20"/>
        </w:rPr>
        <w:t xml:space="preserve"> per term.</w:t>
      </w:r>
    </w:p>
    <w:p w:rsidR="00F128BE" w:rsidRDefault="00F128BE" w:rsidP="00F128BE">
      <w:pPr>
        <w:pStyle w:val="ListParagraph"/>
        <w:ind w:left="0"/>
        <w:rPr>
          <w:rFonts w:ascii="Century Gothic" w:hAnsi="Century Gothic"/>
          <w:sz w:val="20"/>
          <w:szCs w:val="20"/>
        </w:rPr>
      </w:pPr>
    </w:p>
    <w:p w:rsidR="00290AB5" w:rsidRDefault="00290AB5" w:rsidP="00CB1817">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Medical Guidelines and Complete Governor Checklist </w:t>
      </w:r>
    </w:p>
    <w:p w:rsidR="00BB503A" w:rsidRDefault="00BB503A" w:rsidP="00595397">
      <w:pPr>
        <w:pStyle w:val="ListParagraph"/>
        <w:spacing w:line="240" w:lineRule="auto"/>
        <w:ind w:left="0"/>
        <w:rPr>
          <w:rFonts w:ascii="Century Gothic" w:hAnsi="Century Gothic"/>
          <w:b/>
          <w:sz w:val="20"/>
          <w:szCs w:val="20"/>
        </w:rPr>
      </w:pPr>
    </w:p>
    <w:p w:rsidR="00C2567A" w:rsidRDefault="00C2567A" w:rsidP="00595397">
      <w:pPr>
        <w:pStyle w:val="ListParagraph"/>
        <w:spacing w:line="240" w:lineRule="auto"/>
        <w:ind w:left="0"/>
        <w:rPr>
          <w:rFonts w:ascii="Century Gothic" w:hAnsi="Century Gothic"/>
          <w:sz w:val="20"/>
          <w:szCs w:val="20"/>
        </w:rPr>
      </w:pPr>
      <w:r>
        <w:rPr>
          <w:rFonts w:ascii="Century Gothic" w:hAnsi="Century Gothic"/>
          <w:sz w:val="20"/>
          <w:szCs w:val="20"/>
        </w:rPr>
        <w:t xml:space="preserve">Governors were aware of the new statutory guidelines and their responsibility to complete the checklist.  </w:t>
      </w:r>
      <w:r w:rsidRPr="00852113">
        <w:rPr>
          <w:rFonts w:ascii="Century Gothic" w:hAnsi="Century Gothic"/>
          <w:color w:val="FF0000"/>
          <w:sz w:val="20"/>
          <w:szCs w:val="20"/>
        </w:rPr>
        <w:t xml:space="preserve">SD offered to contact Leon </w:t>
      </w:r>
      <w:r w:rsidR="003012D1">
        <w:rPr>
          <w:rFonts w:ascii="Century Gothic" w:hAnsi="Century Gothic"/>
          <w:color w:val="FF0000"/>
          <w:sz w:val="20"/>
          <w:szCs w:val="20"/>
        </w:rPr>
        <w:t xml:space="preserve">Nettley (head of Millais) </w:t>
      </w:r>
      <w:r w:rsidRPr="00852113">
        <w:rPr>
          <w:rFonts w:ascii="Century Gothic" w:hAnsi="Century Gothic"/>
          <w:color w:val="FF0000"/>
          <w:sz w:val="20"/>
          <w:szCs w:val="20"/>
        </w:rPr>
        <w:t xml:space="preserve">to see if he could </w:t>
      </w:r>
      <w:r w:rsidR="00227193" w:rsidRPr="00852113">
        <w:rPr>
          <w:rFonts w:ascii="Century Gothic" w:hAnsi="Century Gothic"/>
          <w:color w:val="FF0000"/>
          <w:sz w:val="20"/>
          <w:szCs w:val="20"/>
        </w:rPr>
        <w:t>organise</w:t>
      </w:r>
      <w:r w:rsidRPr="00852113">
        <w:rPr>
          <w:rFonts w:ascii="Century Gothic" w:hAnsi="Century Gothic"/>
          <w:color w:val="FF0000"/>
          <w:sz w:val="20"/>
          <w:szCs w:val="20"/>
        </w:rPr>
        <w:t xml:space="preserve"> necessary staff training.</w:t>
      </w:r>
      <w:r>
        <w:rPr>
          <w:rFonts w:ascii="Century Gothic" w:hAnsi="Century Gothic"/>
          <w:sz w:val="20"/>
          <w:szCs w:val="20"/>
        </w:rPr>
        <w:t xml:space="preserve">  </w:t>
      </w:r>
      <w:r w:rsidRPr="00852113">
        <w:rPr>
          <w:rFonts w:ascii="Century Gothic" w:hAnsi="Century Gothic"/>
          <w:color w:val="FF0000"/>
          <w:sz w:val="20"/>
          <w:szCs w:val="20"/>
        </w:rPr>
        <w:t>SCa/DT to arrange with a governor to go through checklist with the appropriate staff member.</w:t>
      </w:r>
      <w:r>
        <w:rPr>
          <w:rFonts w:ascii="Century Gothic" w:hAnsi="Century Gothic"/>
          <w:sz w:val="20"/>
          <w:szCs w:val="20"/>
        </w:rPr>
        <w:t xml:space="preserve">   The completed checklist to be an agenda item at the next Resources meeting.</w:t>
      </w:r>
    </w:p>
    <w:p w:rsidR="00C2567A" w:rsidRPr="00C2567A" w:rsidRDefault="00C2567A" w:rsidP="00595397">
      <w:pPr>
        <w:pStyle w:val="ListParagraph"/>
        <w:spacing w:line="240" w:lineRule="auto"/>
        <w:ind w:left="0"/>
        <w:rPr>
          <w:rFonts w:ascii="Century Gothic" w:hAnsi="Century Gothic"/>
          <w:sz w:val="20"/>
          <w:szCs w:val="20"/>
        </w:rPr>
      </w:pPr>
    </w:p>
    <w:p w:rsidR="005B69E6" w:rsidRDefault="005B69E6" w:rsidP="00595397">
      <w:pPr>
        <w:pStyle w:val="ListParagraph"/>
        <w:numPr>
          <w:ilvl w:val="0"/>
          <w:numId w:val="1"/>
        </w:numPr>
        <w:spacing w:after="0" w:line="240" w:lineRule="auto"/>
        <w:ind w:left="0" w:right="-472" w:firstLine="0"/>
        <w:rPr>
          <w:rFonts w:ascii="Century Gothic" w:hAnsi="Century Gothic"/>
          <w:b/>
          <w:sz w:val="20"/>
          <w:szCs w:val="20"/>
        </w:rPr>
      </w:pPr>
      <w:r w:rsidRPr="005B69E6">
        <w:rPr>
          <w:rFonts w:ascii="Century Gothic" w:hAnsi="Century Gothic"/>
          <w:b/>
          <w:sz w:val="20"/>
          <w:szCs w:val="20"/>
        </w:rPr>
        <w:t xml:space="preserve">Policies </w:t>
      </w:r>
    </w:p>
    <w:p w:rsidR="00C2567A" w:rsidRPr="005B69E6" w:rsidRDefault="00C2567A" w:rsidP="00C2567A">
      <w:pPr>
        <w:pStyle w:val="ListParagraph"/>
        <w:spacing w:after="0" w:line="240" w:lineRule="auto"/>
        <w:ind w:left="0" w:right="-472"/>
        <w:rPr>
          <w:rFonts w:ascii="Century Gothic" w:hAnsi="Century Gothic"/>
          <w:b/>
          <w:sz w:val="20"/>
          <w:szCs w:val="20"/>
        </w:rPr>
      </w:pPr>
    </w:p>
    <w:p w:rsidR="005172BE" w:rsidRPr="00C2567A" w:rsidRDefault="00CB1817" w:rsidP="000E44A6">
      <w:pPr>
        <w:pStyle w:val="ListParagraph"/>
        <w:numPr>
          <w:ilvl w:val="0"/>
          <w:numId w:val="17"/>
        </w:numPr>
        <w:spacing w:after="0" w:line="240" w:lineRule="auto"/>
        <w:ind w:right="-472"/>
        <w:rPr>
          <w:rFonts w:ascii="Century Gothic" w:hAnsi="Century Gothic"/>
          <w:sz w:val="20"/>
          <w:szCs w:val="20"/>
          <w:u w:val="single"/>
        </w:rPr>
      </w:pPr>
      <w:r w:rsidRPr="00C2567A">
        <w:rPr>
          <w:rFonts w:ascii="Century Gothic" w:hAnsi="Century Gothic"/>
          <w:sz w:val="20"/>
          <w:szCs w:val="20"/>
          <w:u w:val="single"/>
        </w:rPr>
        <w:t xml:space="preserve">Payment of </w:t>
      </w:r>
      <w:r w:rsidR="00C2567A">
        <w:rPr>
          <w:rFonts w:ascii="Century Gothic" w:hAnsi="Century Gothic"/>
          <w:sz w:val="20"/>
          <w:szCs w:val="20"/>
          <w:u w:val="single"/>
        </w:rPr>
        <w:t xml:space="preserve">Travel </w:t>
      </w:r>
      <w:r w:rsidRPr="00C2567A">
        <w:rPr>
          <w:rFonts w:ascii="Century Gothic" w:hAnsi="Century Gothic"/>
          <w:sz w:val="20"/>
          <w:szCs w:val="20"/>
          <w:u w:val="single"/>
        </w:rPr>
        <w:t xml:space="preserve">Expenses/Allowances </w:t>
      </w:r>
    </w:p>
    <w:p w:rsidR="00C354EA" w:rsidRDefault="00C2567A" w:rsidP="00C2567A">
      <w:pPr>
        <w:pStyle w:val="ListParagraph"/>
        <w:spacing w:line="240" w:lineRule="auto"/>
        <w:ind w:left="284"/>
        <w:rPr>
          <w:rFonts w:ascii="Century Gothic" w:hAnsi="Century Gothic"/>
          <w:sz w:val="20"/>
          <w:szCs w:val="20"/>
        </w:rPr>
      </w:pPr>
      <w:r>
        <w:rPr>
          <w:rFonts w:ascii="Century Gothic" w:hAnsi="Century Gothic"/>
          <w:sz w:val="20"/>
          <w:szCs w:val="20"/>
        </w:rPr>
        <w:t xml:space="preserve">The Resources committee had recommended that the travel allowances for staff across the Units were unified and that the correct documentation for business use insurance was in place.  </w:t>
      </w:r>
      <w:r w:rsidR="00B042A2">
        <w:rPr>
          <w:rFonts w:ascii="Century Gothic" w:hAnsi="Century Gothic"/>
          <w:sz w:val="20"/>
          <w:szCs w:val="20"/>
        </w:rPr>
        <w:t>With this proviso, t</w:t>
      </w:r>
      <w:r>
        <w:rPr>
          <w:rFonts w:ascii="Century Gothic" w:hAnsi="Century Gothic"/>
          <w:sz w:val="20"/>
          <w:szCs w:val="20"/>
        </w:rPr>
        <w:t>he FGB approved the policy.</w:t>
      </w:r>
    </w:p>
    <w:p w:rsidR="00C2567A" w:rsidRDefault="00C2567A" w:rsidP="00C2567A">
      <w:pPr>
        <w:pStyle w:val="ListParagraph"/>
        <w:spacing w:line="240" w:lineRule="auto"/>
        <w:ind w:left="284"/>
        <w:rPr>
          <w:rFonts w:ascii="Century Gothic" w:hAnsi="Century Gothic"/>
          <w:sz w:val="20"/>
          <w:szCs w:val="20"/>
        </w:rPr>
      </w:pPr>
    </w:p>
    <w:p w:rsidR="00C2567A" w:rsidRDefault="00C2567A" w:rsidP="00C2567A">
      <w:pPr>
        <w:pStyle w:val="ListParagraph"/>
        <w:spacing w:line="240" w:lineRule="auto"/>
        <w:ind w:left="284"/>
        <w:rPr>
          <w:rFonts w:ascii="Century Gothic" w:hAnsi="Century Gothic"/>
          <w:sz w:val="20"/>
          <w:szCs w:val="20"/>
        </w:rPr>
      </w:pPr>
      <w:r>
        <w:rPr>
          <w:rFonts w:ascii="Century Gothic" w:hAnsi="Century Gothic"/>
          <w:sz w:val="20"/>
          <w:szCs w:val="20"/>
        </w:rPr>
        <w:t>Governors asked LR to send out the governor expenses policy and form.</w:t>
      </w:r>
    </w:p>
    <w:p w:rsidR="00C2567A" w:rsidRPr="00C2567A" w:rsidRDefault="00C2567A" w:rsidP="00C2567A">
      <w:pPr>
        <w:pStyle w:val="ListParagraph"/>
        <w:spacing w:line="240" w:lineRule="auto"/>
        <w:ind w:left="284"/>
        <w:rPr>
          <w:rFonts w:ascii="Century Gothic" w:hAnsi="Century Gothic"/>
          <w:sz w:val="20"/>
          <w:szCs w:val="20"/>
        </w:rPr>
      </w:pPr>
    </w:p>
    <w:p w:rsidR="00593417" w:rsidRDefault="00593417"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Link Governor</w:t>
      </w:r>
      <w:r w:rsidR="003B07D0">
        <w:rPr>
          <w:rFonts w:ascii="Century Gothic" w:hAnsi="Century Gothic"/>
          <w:b/>
          <w:sz w:val="20"/>
          <w:szCs w:val="20"/>
        </w:rPr>
        <w:t xml:space="preserve"> &amp; Governor Training</w:t>
      </w:r>
      <w:r w:rsidRPr="002C13CB">
        <w:rPr>
          <w:rFonts w:ascii="Century Gothic" w:hAnsi="Century Gothic"/>
          <w:b/>
          <w:sz w:val="20"/>
          <w:szCs w:val="20"/>
        </w:rPr>
        <w:t xml:space="preserve"> </w:t>
      </w:r>
    </w:p>
    <w:p w:rsidR="00C2567A" w:rsidRPr="00C2567A" w:rsidRDefault="00C2567A" w:rsidP="00C2567A">
      <w:pPr>
        <w:spacing w:after="0" w:line="240" w:lineRule="auto"/>
        <w:ind w:right="-472"/>
        <w:rPr>
          <w:rFonts w:ascii="Century Gothic" w:hAnsi="Century Gothic"/>
          <w:sz w:val="20"/>
          <w:szCs w:val="20"/>
        </w:rPr>
      </w:pPr>
      <w:r>
        <w:rPr>
          <w:rFonts w:ascii="Century Gothic" w:hAnsi="Century Gothic"/>
          <w:sz w:val="20"/>
          <w:szCs w:val="20"/>
        </w:rPr>
        <w:t>Governors thanked MF for her report.  It was agreed to identify suitable in-house training at the first meeting of the Autumn term.</w:t>
      </w:r>
    </w:p>
    <w:p w:rsidR="00595397" w:rsidRDefault="00595397" w:rsidP="00595397">
      <w:pPr>
        <w:pStyle w:val="ListParagraph"/>
        <w:spacing w:after="0" w:line="240" w:lineRule="auto"/>
        <w:ind w:left="0" w:right="-472"/>
        <w:rPr>
          <w:rFonts w:ascii="Century Gothic" w:hAnsi="Century Gothic"/>
          <w:b/>
          <w:sz w:val="20"/>
          <w:szCs w:val="20"/>
        </w:rPr>
      </w:pPr>
    </w:p>
    <w:p w:rsidR="000105B6" w:rsidRDefault="000105B6" w:rsidP="00595397">
      <w:pPr>
        <w:pStyle w:val="ListParagraph"/>
        <w:spacing w:after="0" w:line="240" w:lineRule="auto"/>
        <w:ind w:left="0" w:right="-472"/>
        <w:rPr>
          <w:rFonts w:ascii="Century Gothic" w:hAnsi="Century Gothic"/>
          <w:b/>
          <w:sz w:val="20"/>
          <w:szCs w:val="20"/>
        </w:rPr>
      </w:pPr>
    </w:p>
    <w:p w:rsidR="00A747F7"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lastRenderedPageBreak/>
        <w:t>Agenda for next meeting</w:t>
      </w:r>
    </w:p>
    <w:p w:rsidR="00C2567A" w:rsidRDefault="00C2567A" w:rsidP="00ED592F">
      <w:pPr>
        <w:pStyle w:val="ListParagraph"/>
        <w:rPr>
          <w:rFonts w:ascii="Century Gothic" w:hAnsi="Century Gothic"/>
          <w:sz w:val="20"/>
          <w:szCs w:val="20"/>
        </w:rPr>
      </w:pPr>
    </w:p>
    <w:p w:rsidR="00C2567A" w:rsidRDefault="00C2567A" w:rsidP="00C2567A">
      <w:pPr>
        <w:pStyle w:val="ListParagraph"/>
        <w:ind w:left="0"/>
        <w:rPr>
          <w:rFonts w:ascii="Century Gothic" w:hAnsi="Century Gothic"/>
          <w:sz w:val="20"/>
          <w:szCs w:val="20"/>
        </w:rPr>
      </w:pPr>
      <w:r>
        <w:rPr>
          <w:rFonts w:ascii="Century Gothic" w:hAnsi="Century Gothic"/>
          <w:sz w:val="20"/>
          <w:szCs w:val="20"/>
        </w:rPr>
        <w:t>The meetings for the September term were agreed.  Dates and</w:t>
      </w:r>
      <w:r w:rsidR="003E3A24">
        <w:rPr>
          <w:rFonts w:ascii="Century Gothic" w:hAnsi="Century Gothic"/>
          <w:sz w:val="20"/>
          <w:szCs w:val="20"/>
        </w:rPr>
        <w:t xml:space="preserve"> structure of meetings for the </w:t>
      </w:r>
      <w:r>
        <w:rPr>
          <w:rFonts w:ascii="Century Gothic" w:hAnsi="Century Gothic"/>
          <w:sz w:val="20"/>
          <w:szCs w:val="20"/>
        </w:rPr>
        <w:t>Spring and Summer term would be arranged at the September FGB.</w:t>
      </w:r>
    </w:p>
    <w:p w:rsidR="00C2567A" w:rsidRDefault="00C2567A" w:rsidP="00C2567A">
      <w:pPr>
        <w:pStyle w:val="ListParagraph"/>
        <w:ind w:left="0"/>
        <w:rPr>
          <w:rFonts w:ascii="Century Gothic" w:hAnsi="Century Gothic"/>
          <w:sz w:val="20"/>
          <w:szCs w:val="20"/>
        </w:rPr>
      </w:pPr>
      <w:r>
        <w:rPr>
          <w:rFonts w:ascii="Century Gothic" w:hAnsi="Century Gothic"/>
          <w:sz w:val="20"/>
          <w:szCs w:val="20"/>
        </w:rPr>
        <w:t>Agenda items were confirmed as:</w:t>
      </w:r>
    </w:p>
    <w:p w:rsidR="00ED592F" w:rsidRDefault="00ED592F" w:rsidP="00ED592F">
      <w:pPr>
        <w:pStyle w:val="ListParagraph"/>
        <w:rPr>
          <w:rFonts w:ascii="Century Gothic" w:hAnsi="Century Gothic"/>
          <w:sz w:val="20"/>
          <w:szCs w:val="20"/>
        </w:rPr>
      </w:pPr>
      <w:r>
        <w:rPr>
          <w:rFonts w:ascii="Century Gothic" w:hAnsi="Century Gothic"/>
          <w:sz w:val="20"/>
          <w:szCs w:val="20"/>
        </w:rPr>
        <w:t>Governing Body Constitution</w:t>
      </w:r>
    </w:p>
    <w:p w:rsidR="00ED592F" w:rsidRDefault="00ED592F" w:rsidP="00ED592F">
      <w:pPr>
        <w:pStyle w:val="ListParagraph"/>
        <w:rPr>
          <w:rFonts w:ascii="Century Gothic" w:hAnsi="Century Gothic"/>
          <w:sz w:val="20"/>
          <w:szCs w:val="20"/>
        </w:rPr>
      </w:pPr>
      <w:r>
        <w:rPr>
          <w:rFonts w:ascii="Century Gothic" w:hAnsi="Century Gothic"/>
          <w:sz w:val="20"/>
          <w:szCs w:val="20"/>
        </w:rPr>
        <w:t>Code of Practice</w:t>
      </w:r>
    </w:p>
    <w:p w:rsidR="00ED592F" w:rsidRDefault="00ED592F" w:rsidP="00ED592F">
      <w:pPr>
        <w:pStyle w:val="ListParagraph"/>
        <w:rPr>
          <w:rFonts w:ascii="Century Gothic" w:hAnsi="Century Gothic"/>
          <w:sz w:val="20"/>
          <w:szCs w:val="20"/>
        </w:rPr>
      </w:pPr>
      <w:r>
        <w:rPr>
          <w:rFonts w:ascii="Century Gothic" w:hAnsi="Century Gothic"/>
          <w:sz w:val="20"/>
          <w:szCs w:val="20"/>
        </w:rPr>
        <w:t>Terms of Reference</w:t>
      </w:r>
    </w:p>
    <w:p w:rsidR="00ED592F" w:rsidRPr="00ED592F" w:rsidRDefault="003E3A24" w:rsidP="00ED592F">
      <w:pPr>
        <w:pStyle w:val="ListParagraph"/>
        <w:rPr>
          <w:rFonts w:ascii="Century Gothic" w:hAnsi="Century Gothic"/>
          <w:sz w:val="20"/>
          <w:szCs w:val="20"/>
        </w:rPr>
      </w:pPr>
      <w:r>
        <w:rPr>
          <w:rFonts w:ascii="Century Gothic" w:hAnsi="Century Gothic"/>
          <w:sz w:val="20"/>
          <w:szCs w:val="20"/>
        </w:rPr>
        <w:t xml:space="preserve">Review Statutory </w:t>
      </w:r>
      <w:r w:rsidR="00ED592F">
        <w:rPr>
          <w:rFonts w:ascii="Century Gothic" w:hAnsi="Century Gothic"/>
          <w:sz w:val="20"/>
          <w:szCs w:val="20"/>
        </w:rPr>
        <w:t>Policies</w:t>
      </w:r>
    </w:p>
    <w:p w:rsidR="00635958" w:rsidRDefault="00C2567A" w:rsidP="00595397">
      <w:pPr>
        <w:pStyle w:val="ListParagraph"/>
        <w:spacing w:line="240" w:lineRule="auto"/>
        <w:ind w:left="0" w:right="-472"/>
        <w:rPr>
          <w:rFonts w:ascii="Century Gothic" w:hAnsi="Century Gothic"/>
          <w:sz w:val="20"/>
          <w:szCs w:val="20"/>
        </w:rPr>
      </w:pPr>
      <w:r>
        <w:rPr>
          <w:rFonts w:ascii="Century Gothic" w:hAnsi="Century Gothic"/>
          <w:b/>
          <w:sz w:val="20"/>
          <w:szCs w:val="20"/>
        </w:rPr>
        <w:tab/>
      </w:r>
      <w:r>
        <w:rPr>
          <w:rFonts w:ascii="Century Gothic" w:hAnsi="Century Gothic"/>
          <w:sz w:val="20"/>
          <w:szCs w:val="20"/>
        </w:rPr>
        <w:t>Post Ofsted Action Plan</w:t>
      </w:r>
      <w:r w:rsidR="003E3A24">
        <w:rPr>
          <w:rFonts w:ascii="Century Gothic" w:hAnsi="Century Gothic"/>
          <w:sz w:val="20"/>
          <w:szCs w:val="20"/>
        </w:rPr>
        <w:t xml:space="preserve"> &amp; Amendments to QIP</w:t>
      </w:r>
    </w:p>
    <w:p w:rsidR="003E3A24" w:rsidRDefault="003E3A24" w:rsidP="003E3A24">
      <w:pPr>
        <w:pStyle w:val="ListParagraph"/>
        <w:spacing w:line="240" w:lineRule="auto"/>
        <w:ind w:left="709" w:right="-472"/>
        <w:rPr>
          <w:rFonts w:ascii="Century Gothic" w:hAnsi="Century Gothic"/>
          <w:sz w:val="20"/>
          <w:szCs w:val="20"/>
        </w:rPr>
      </w:pPr>
      <w:r>
        <w:rPr>
          <w:rFonts w:ascii="Century Gothic" w:hAnsi="Century Gothic"/>
          <w:sz w:val="20"/>
          <w:szCs w:val="20"/>
        </w:rPr>
        <w:t>SLAS</w:t>
      </w:r>
    </w:p>
    <w:p w:rsidR="003E3A24" w:rsidRDefault="003E3A24" w:rsidP="003E3A24">
      <w:pPr>
        <w:pStyle w:val="ListParagraph"/>
        <w:spacing w:line="240" w:lineRule="auto"/>
        <w:ind w:left="709" w:right="-472"/>
        <w:rPr>
          <w:rFonts w:ascii="Century Gothic" w:hAnsi="Century Gothic"/>
          <w:sz w:val="20"/>
          <w:szCs w:val="20"/>
        </w:rPr>
      </w:pPr>
      <w:r>
        <w:rPr>
          <w:rFonts w:ascii="Century Gothic" w:hAnsi="Century Gothic"/>
          <w:sz w:val="20"/>
          <w:szCs w:val="20"/>
        </w:rPr>
        <w:t>Approval of Planned Trips and Visits</w:t>
      </w:r>
    </w:p>
    <w:p w:rsidR="00B042A2" w:rsidRDefault="00B042A2" w:rsidP="003E3A24">
      <w:pPr>
        <w:pStyle w:val="ListParagraph"/>
        <w:spacing w:line="240" w:lineRule="auto"/>
        <w:ind w:left="709" w:right="-472"/>
        <w:rPr>
          <w:rFonts w:ascii="Century Gothic" w:hAnsi="Century Gothic"/>
          <w:sz w:val="20"/>
          <w:szCs w:val="20"/>
        </w:rPr>
      </w:pPr>
      <w:r>
        <w:rPr>
          <w:rFonts w:ascii="Century Gothic" w:hAnsi="Century Gothic"/>
          <w:sz w:val="20"/>
          <w:szCs w:val="20"/>
        </w:rPr>
        <w:t>Governor In-house training</w:t>
      </w:r>
    </w:p>
    <w:p w:rsidR="00C2567A" w:rsidRDefault="00C2567A" w:rsidP="00595397">
      <w:pPr>
        <w:pStyle w:val="ListParagraph"/>
        <w:spacing w:line="240" w:lineRule="auto"/>
        <w:ind w:left="0" w:right="-472"/>
        <w:rPr>
          <w:rFonts w:ascii="Century Gothic" w:hAnsi="Century Gothic"/>
          <w:sz w:val="20"/>
          <w:szCs w:val="20"/>
        </w:rPr>
      </w:pPr>
    </w:p>
    <w:p w:rsidR="00C2567A" w:rsidRDefault="00C2567A" w:rsidP="00595397">
      <w:pPr>
        <w:pStyle w:val="ListParagraph"/>
        <w:spacing w:line="240" w:lineRule="auto"/>
        <w:ind w:left="0" w:right="-472"/>
        <w:rPr>
          <w:rFonts w:ascii="Century Gothic" w:hAnsi="Century Gothic"/>
          <w:sz w:val="20"/>
          <w:szCs w:val="20"/>
        </w:rPr>
      </w:pPr>
      <w:r>
        <w:rPr>
          <w:rFonts w:ascii="Century Gothic" w:hAnsi="Century Gothic"/>
          <w:sz w:val="20"/>
          <w:szCs w:val="20"/>
        </w:rPr>
        <w:t>All governors were invited to attend the Inset Day at either Burgess Hil</w:t>
      </w:r>
      <w:r w:rsidR="003E3A24">
        <w:rPr>
          <w:rFonts w:ascii="Century Gothic" w:hAnsi="Century Gothic"/>
          <w:sz w:val="20"/>
          <w:szCs w:val="20"/>
        </w:rPr>
        <w:t>l or Lancing from 8.45am for a 9</w:t>
      </w:r>
      <w:r>
        <w:rPr>
          <w:rFonts w:ascii="Century Gothic" w:hAnsi="Century Gothic"/>
          <w:sz w:val="20"/>
          <w:szCs w:val="20"/>
        </w:rPr>
        <w:t>am start on 3</w:t>
      </w:r>
      <w:r w:rsidRPr="00C2567A">
        <w:rPr>
          <w:rFonts w:ascii="Century Gothic" w:hAnsi="Century Gothic"/>
          <w:sz w:val="20"/>
          <w:szCs w:val="20"/>
          <w:vertAlign w:val="superscript"/>
        </w:rPr>
        <w:t>rd</w:t>
      </w:r>
      <w:r>
        <w:rPr>
          <w:rFonts w:ascii="Century Gothic" w:hAnsi="Century Gothic"/>
          <w:sz w:val="20"/>
          <w:szCs w:val="20"/>
        </w:rPr>
        <w:t xml:space="preserve"> September.</w:t>
      </w:r>
    </w:p>
    <w:p w:rsidR="00C2567A" w:rsidRDefault="00C2567A" w:rsidP="00595397">
      <w:pPr>
        <w:pStyle w:val="ListParagraph"/>
        <w:spacing w:line="240" w:lineRule="auto"/>
        <w:ind w:left="0" w:right="-472"/>
        <w:rPr>
          <w:rFonts w:ascii="Century Gothic" w:hAnsi="Century Gothic"/>
          <w:sz w:val="20"/>
          <w:szCs w:val="20"/>
        </w:rPr>
      </w:pPr>
    </w:p>
    <w:p w:rsidR="00C2567A" w:rsidRDefault="00C2567A" w:rsidP="00595397">
      <w:pPr>
        <w:pStyle w:val="ListParagraph"/>
        <w:spacing w:line="240" w:lineRule="auto"/>
        <w:ind w:left="0" w:right="-472"/>
        <w:rPr>
          <w:rFonts w:ascii="Century Gothic" w:hAnsi="Century Gothic"/>
          <w:sz w:val="20"/>
          <w:szCs w:val="20"/>
        </w:rPr>
      </w:pPr>
      <w:r>
        <w:rPr>
          <w:rFonts w:ascii="Century Gothic" w:hAnsi="Century Gothic"/>
          <w:sz w:val="20"/>
          <w:szCs w:val="20"/>
        </w:rPr>
        <w:t xml:space="preserve">Governors thanked VI for all she had achieved during her first year as chairman.  </w:t>
      </w:r>
      <w:r w:rsidR="003E3A24">
        <w:rPr>
          <w:rFonts w:ascii="Century Gothic" w:hAnsi="Century Gothic"/>
          <w:sz w:val="20"/>
          <w:szCs w:val="20"/>
        </w:rPr>
        <w:t>VI would circulate notes</w:t>
      </w:r>
      <w:r w:rsidR="00B042A2">
        <w:rPr>
          <w:rFonts w:ascii="Century Gothic" w:hAnsi="Century Gothic"/>
          <w:sz w:val="20"/>
          <w:szCs w:val="20"/>
        </w:rPr>
        <w:t>,</w:t>
      </w:r>
      <w:r w:rsidR="003E3A24">
        <w:rPr>
          <w:rFonts w:ascii="Century Gothic" w:hAnsi="Century Gothic"/>
          <w:sz w:val="20"/>
          <w:szCs w:val="20"/>
        </w:rPr>
        <w:t xml:space="preserve"> when appropriate</w:t>
      </w:r>
      <w:r w:rsidR="00B042A2">
        <w:rPr>
          <w:rFonts w:ascii="Century Gothic" w:hAnsi="Century Gothic"/>
          <w:sz w:val="20"/>
          <w:szCs w:val="20"/>
        </w:rPr>
        <w:t>,</w:t>
      </w:r>
      <w:r w:rsidR="003E3A24">
        <w:rPr>
          <w:rFonts w:ascii="Century Gothic" w:hAnsi="Century Gothic"/>
          <w:sz w:val="20"/>
          <w:szCs w:val="20"/>
        </w:rPr>
        <w:t xml:space="preserve"> of extra meetings she held.  </w:t>
      </w:r>
    </w:p>
    <w:p w:rsidR="003E3A24" w:rsidRPr="00C2567A" w:rsidRDefault="003E3A24" w:rsidP="00595397">
      <w:pPr>
        <w:pStyle w:val="ListParagraph"/>
        <w:spacing w:line="240" w:lineRule="auto"/>
        <w:ind w:left="0" w:right="-472"/>
        <w:rPr>
          <w:rFonts w:ascii="Century Gothic" w:hAnsi="Century Gothic"/>
          <w:sz w:val="20"/>
          <w:szCs w:val="20"/>
        </w:rPr>
      </w:pPr>
    </w:p>
    <w:p w:rsidR="007E540D" w:rsidRPr="002C13CB"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Date of next meeting</w:t>
      </w:r>
    </w:p>
    <w:p w:rsidR="00BB503A" w:rsidRDefault="00BB503A" w:rsidP="00595397">
      <w:pPr>
        <w:spacing w:after="0" w:line="240" w:lineRule="auto"/>
        <w:ind w:right="-472"/>
        <w:rPr>
          <w:rFonts w:ascii="Century Gothic" w:hAnsi="Century Gothic"/>
          <w:b/>
          <w:sz w:val="20"/>
          <w:szCs w:val="20"/>
        </w:rPr>
      </w:pPr>
    </w:p>
    <w:p w:rsidR="003E3A24" w:rsidRPr="003E3A24" w:rsidRDefault="003E3A24" w:rsidP="00595397">
      <w:pPr>
        <w:spacing w:after="0" w:line="240" w:lineRule="auto"/>
        <w:ind w:right="-472"/>
        <w:rPr>
          <w:rFonts w:ascii="Century Gothic" w:hAnsi="Century Gothic"/>
          <w:b/>
          <w:color w:val="FF0000"/>
          <w:sz w:val="20"/>
          <w:szCs w:val="20"/>
        </w:rPr>
      </w:pPr>
      <w:r w:rsidRPr="003E3A24">
        <w:rPr>
          <w:rFonts w:ascii="Century Gothic" w:hAnsi="Century Gothic"/>
          <w:b/>
          <w:color w:val="FF0000"/>
          <w:sz w:val="20"/>
          <w:szCs w:val="20"/>
        </w:rPr>
        <w:t>FGB:</w:t>
      </w:r>
      <w:r w:rsidRPr="003E3A24">
        <w:rPr>
          <w:rFonts w:ascii="Century Gothic" w:hAnsi="Century Gothic"/>
          <w:b/>
          <w:color w:val="FF0000"/>
          <w:sz w:val="20"/>
          <w:szCs w:val="20"/>
        </w:rPr>
        <w:tab/>
      </w:r>
      <w:r w:rsidRPr="003E3A24">
        <w:rPr>
          <w:rFonts w:ascii="Century Gothic" w:hAnsi="Century Gothic"/>
          <w:b/>
          <w:color w:val="FF0000"/>
          <w:sz w:val="20"/>
          <w:szCs w:val="20"/>
        </w:rPr>
        <w:tab/>
      </w:r>
      <w:r w:rsidRPr="003E3A24">
        <w:rPr>
          <w:rFonts w:ascii="Century Gothic" w:hAnsi="Century Gothic"/>
          <w:b/>
          <w:color w:val="FF0000"/>
          <w:sz w:val="20"/>
          <w:szCs w:val="20"/>
        </w:rPr>
        <w:tab/>
      </w:r>
      <w:r w:rsidRPr="003E3A24">
        <w:rPr>
          <w:rFonts w:ascii="Century Gothic" w:hAnsi="Century Gothic"/>
          <w:b/>
          <w:color w:val="FF0000"/>
          <w:sz w:val="20"/>
          <w:szCs w:val="20"/>
        </w:rPr>
        <w:tab/>
        <w:t>Wednesday, 10</w:t>
      </w:r>
      <w:r w:rsidRPr="003E3A24">
        <w:rPr>
          <w:rFonts w:ascii="Century Gothic" w:hAnsi="Century Gothic"/>
          <w:b/>
          <w:color w:val="FF0000"/>
          <w:sz w:val="20"/>
          <w:szCs w:val="20"/>
          <w:vertAlign w:val="superscript"/>
        </w:rPr>
        <w:t>th</w:t>
      </w:r>
      <w:r w:rsidRPr="003E3A24">
        <w:rPr>
          <w:rFonts w:ascii="Century Gothic" w:hAnsi="Century Gothic"/>
          <w:b/>
          <w:color w:val="FF0000"/>
          <w:sz w:val="20"/>
          <w:szCs w:val="20"/>
        </w:rPr>
        <w:t xml:space="preserve"> September, 3pm, Lancing</w:t>
      </w:r>
    </w:p>
    <w:p w:rsidR="003E3A24" w:rsidRPr="003E3A24" w:rsidRDefault="003E3A24" w:rsidP="00595397">
      <w:pPr>
        <w:spacing w:after="0" w:line="240" w:lineRule="auto"/>
        <w:ind w:right="-472"/>
        <w:rPr>
          <w:rFonts w:ascii="Century Gothic" w:hAnsi="Century Gothic"/>
          <w:b/>
          <w:color w:val="FF0000"/>
          <w:sz w:val="20"/>
          <w:szCs w:val="20"/>
        </w:rPr>
      </w:pPr>
      <w:r w:rsidRPr="003E3A24">
        <w:rPr>
          <w:rFonts w:ascii="Century Gothic" w:hAnsi="Century Gothic"/>
          <w:b/>
          <w:color w:val="FF0000"/>
          <w:sz w:val="20"/>
          <w:szCs w:val="20"/>
        </w:rPr>
        <w:t>Resources</w:t>
      </w:r>
      <w:r w:rsidRPr="003E3A24">
        <w:rPr>
          <w:rFonts w:ascii="Century Gothic" w:hAnsi="Century Gothic"/>
          <w:b/>
          <w:color w:val="FF0000"/>
          <w:sz w:val="20"/>
          <w:szCs w:val="20"/>
        </w:rPr>
        <w:tab/>
      </w:r>
      <w:r w:rsidRPr="003E3A24">
        <w:rPr>
          <w:rFonts w:ascii="Century Gothic" w:hAnsi="Century Gothic"/>
          <w:b/>
          <w:color w:val="FF0000"/>
          <w:sz w:val="20"/>
          <w:szCs w:val="20"/>
        </w:rPr>
        <w:tab/>
      </w:r>
      <w:r w:rsidRPr="003E3A24">
        <w:rPr>
          <w:rFonts w:ascii="Century Gothic" w:hAnsi="Century Gothic"/>
          <w:b/>
          <w:color w:val="FF0000"/>
          <w:sz w:val="20"/>
          <w:szCs w:val="20"/>
        </w:rPr>
        <w:tab/>
        <w:t>Monday, 22</w:t>
      </w:r>
      <w:r w:rsidRPr="003E3A24">
        <w:rPr>
          <w:rFonts w:ascii="Century Gothic" w:hAnsi="Century Gothic"/>
          <w:b/>
          <w:color w:val="FF0000"/>
          <w:sz w:val="20"/>
          <w:szCs w:val="20"/>
          <w:vertAlign w:val="superscript"/>
        </w:rPr>
        <w:t>nd</w:t>
      </w:r>
      <w:r w:rsidRPr="003E3A24">
        <w:rPr>
          <w:rFonts w:ascii="Century Gothic" w:hAnsi="Century Gothic"/>
          <w:b/>
          <w:color w:val="FF0000"/>
          <w:sz w:val="20"/>
          <w:szCs w:val="20"/>
        </w:rPr>
        <w:t xml:space="preserve"> September, 2pm, Burgess Hill</w:t>
      </w:r>
    </w:p>
    <w:p w:rsidR="003E3A24" w:rsidRPr="003E3A24" w:rsidRDefault="003E3A24" w:rsidP="00595397">
      <w:pPr>
        <w:spacing w:after="0" w:line="240" w:lineRule="auto"/>
        <w:ind w:right="-472"/>
        <w:rPr>
          <w:rFonts w:ascii="Century Gothic" w:hAnsi="Century Gothic"/>
          <w:b/>
          <w:color w:val="FF0000"/>
          <w:sz w:val="20"/>
          <w:szCs w:val="20"/>
        </w:rPr>
      </w:pPr>
      <w:r w:rsidRPr="003E3A24">
        <w:rPr>
          <w:rFonts w:ascii="Century Gothic" w:hAnsi="Century Gothic"/>
          <w:b/>
          <w:color w:val="FF0000"/>
          <w:sz w:val="20"/>
          <w:szCs w:val="20"/>
        </w:rPr>
        <w:t>Learning and Standards</w:t>
      </w:r>
      <w:r w:rsidRPr="003E3A24">
        <w:rPr>
          <w:rFonts w:ascii="Century Gothic" w:hAnsi="Century Gothic"/>
          <w:b/>
          <w:color w:val="FF0000"/>
          <w:sz w:val="20"/>
          <w:szCs w:val="20"/>
        </w:rPr>
        <w:tab/>
        <w:t>Monday, 6</w:t>
      </w:r>
      <w:r w:rsidRPr="003E3A24">
        <w:rPr>
          <w:rFonts w:ascii="Century Gothic" w:hAnsi="Century Gothic"/>
          <w:b/>
          <w:color w:val="FF0000"/>
          <w:sz w:val="20"/>
          <w:szCs w:val="20"/>
          <w:vertAlign w:val="superscript"/>
        </w:rPr>
        <w:t>th</w:t>
      </w:r>
      <w:r w:rsidRPr="003E3A24">
        <w:rPr>
          <w:rFonts w:ascii="Century Gothic" w:hAnsi="Century Gothic"/>
          <w:b/>
          <w:color w:val="FF0000"/>
          <w:sz w:val="20"/>
          <w:szCs w:val="20"/>
        </w:rPr>
        <w:t xml:space="preserve"> October, 3pm. Lancing</w:t>
      </w:r>
    </w:p>
    <w:p w:rsidR="003E3A24" w:rsidRDefault="003E3A24" w:rsidP="00595397">
      <w:pPr>
        <w:spacing w:after="0" w:line="240" w:lineRule="auto"/>
        <w:ind w:right="-472"/>
        <w:rPr>
          <w:rFonts w:ascii="Century Gothic" w:hAnsi="Century Gothic"/>
          <w:b/>
          <w:color w:val="FF0000"/>
          <w:sz w:val="20"/>
          <w:szCs w:val="20"/>
        </w:rPr>
      </w:pPr>
      <w:r w:rsidRPr="003E3A24">
        <w:rPr>
          <w:rFonts w:ascii="Century Gothic" w:hAnsi="Century Gothic"/>
          <w:b/>
          <w:color w:val="FF0000"/>
          <w:sz w:val="20"/>
          <w:szCs w:val="20"/>
        </w:rPr>
        <w:t xml:space="preserve">FGB: </w:t>
      </w:r>
      <w:r w:rsidRPr="003E3A24">
        <w:rPr>
          <w:rFonts w:ascii="Century Gothic" w:hAnsi="Century Gothic"/>
          <w:b/>
          <w:color w:val="FF0000"/>
          <w:sz w:val="20"/>
          <w:szCs w:val="20"/>
        </w:rPr>
        <w:tab/>
      </w:r>
      <w:r w:rsidRPr="003E3A24">
        <w:rPr>
          <w:rFonts w:ascii="Century Gothic" w:hAnsi="Century Gothic"/>
          <w:b/>
          <w:color w:val="FF0000"/>
          <w:sz w:val="20"/>
          <w:szCs w:val="20"/>
        </w:rPr>
        <w:tab/>
      </w:r>
      <w:r w:rsidRPr="003E3A24">
        <w:rPr>
          <w:rFonts w:ascii="Century Gothic" w:hAnsi="Century Gothic"/>
          <w:b/>
          <w:color w:val="FF0000"/>
          <w:sz w:val="20"/>
          <w:szCs w:val="20"/>
        </w:rPr>
        <w:tab/>
      </w:r>
      <w:r w:rsidRPr="003E3A24">
        <w:rPr>
          <w:rFonts w:ascii="Century Gothic" w:hAnsi="Century Gothic"/>
          <w:b/>
          <w:color w:val="FF0000"/>
          <w:sz w:val="20"/>
          <w:szCs w:val="20"/>
        </w:rPr>
        <w:tab/>
        <w:t>Wednesday, 17</w:t>
      </w:r>
      <w:r w:rsidRPr="003E3A24">
        <w:rPr>
          <w:rFonts w:ascii="Century Gothic" w:hAnsi="Century Gothic"/>
          <w:b/>
          <w:color w:val="FF0000"/>
          <w:sz w:val="20"/>
          <w:szCs w:val="20"/>
          <w:vertAlign w:val="superscript"/>
        </w:rPr>
        <w:t>th</w:t>
      </w:r>
      <w:r w:rsidRPr="003E3A24">
        <w:rPr>
          <w:rFonts w:ascii="Century Gothic" w:hAnsi="Century Gothic"/>
          <w:b/>
          <w:color w:val="FF0000"/>
          <w:sz w:val="20"/>
          <w:szCs w:val="20"/>
        </w:rPr>
        <w:t xml:space="preserve"> November, 3pm. Lancing</w:t>
      </w:r>
    </w:p>
    <w:p w:rsidR="003E3A24" w:rsidRDefault="003E3A24" w:rsidP="00595397">
      <w:pPr>
        <w:spacing w:after="0" w:line="240" w:lineRule="auto"/>
        <w:ind w:right="-472"/>
        <w:rPr>
          <w:rFonts w:ascii="Century Gothic" w:hAnsi="Century Gothic"/>
          <w:b/>
          <w:color w:val="FF0000"/>
          <w:sz w:val="20"/>
          <w:szCs w:val="20"/>
        </w:rPr>
      </w:pPr>
    </w:p>
    <w:p w:rsidR="003E3A24" w:rsidRPr="003E3A24" w:rsidRDefault="003E3A24" w:rsidP="003E3A24">
      <w:pPr>
        <w:spacing w:after="0" w:line="240" w:lineRule="auto"/>
        <w:ind w:right="-472"/>
        <w:jc w:val="center"/>
        <w:rPr>
          <w:rFonts w:ascii="Century Gothic" w:hAnsi="Century Gothic"/>
          <w:sz w:val="20"/>
          <w:szCs w:val="20"/>
        </w:rPr>
      </w:pPr>
      <w:r w:rsidRPr="003E3A24">
        <w:rPr>
          <w:rFonts w:ascii="Century Gothic" w:hAnsi="Century Gothic"/>
          <w:sz w:val="20"/>
          <w:szCs w:val="20"/>
        </w:rPr>
        <w:t>ACTION GRID</w:t>
      </w:r>
      <w:r w:rsidR="003012D1">
        <w:rPr>
          <w:rFonts w:ascii="Century Gothic" w:hAnsi="Century Gothic"/>
          <w:sz w:val="20"/>
          <w:szCs w:val="20"/>
        </w:rPr>
        <w:t xml:space="preserve"> - </w:t>
      </w:r>
      <w:r w:rsidRPr="003E3A24">
        <w:rPr>
          <w:rFonts w:ascii="Century Gothic" w:hAnsi="Century Gothic"/>
          <w:sz w:val="20"/>
          <w:szCs w:val="20"/>
        </w:rPr>
        <w:t>JULY 2014</w:t>
      </w:r>
    </w:p>
    <w:tbl>
      <w:tblPr>
        <w:tblStyle w:val="TableGrid"/>
        <w:tblW w:w="10598" w:type="dxa"/>
        <w:tblLook w:val="04A0" w:firstRow="1" w:lastRow="0" w:firstColumn="1" w:lastColumn="0" w:noHBand="0" w:noVBand="1"/>
      </w:tblPr>
      <w:tblGrid>
        <w:gridCol w:w="675"/>
        <w:gridCol w:w="2694"/>
        <w:gridCol w:w="6095"/>
        <w:gridCol w:w="1134"/>
      </w:tblGrid>
      <w:tr w:rsidR="003E3A24" w:rsidRPr="003E3A24" w:rsidTr="00347820">
        <w:tc>
          <w:tcPr>
            <w:tcW w:w="675" w:type="dxa"/>
          </w:tcPr>
          <w:p w:rsidR="003E3A24" w:rsidRPr="003E3A24" w:rsidRDefault="00227193" w:rsidP="00595397">
            <w:pPr>
              <w:ind w:right="-472"/>
              <w:rPr>
                <w:rFonts w:ascii="Century Gothic" w:hAnsi="Century Gothic"/>
                <w:sz w:val="20"/>
                <w:szCs w:val="20"/>
              </w:rPr>
            </w:pPr>
            <w:r>
              <w:rPr>
                <w:rFonts w:ascii="Century Gothic" w:hAnsi="Century Gothic"/>
                <w:sz w:val="20"/>
                <w:szCs w:val="20"/>
              </w:rPr>
              <w:t>4i</w:t>
            </w:r>
          </w:p>
        </w:tc>
        <w:tc>
          <w:tcPr>
            <w:tcW w:w="2694" w:type="dxa"/>
          </w:tcPr>
          <w:p w:rsidR="003E3A24" w:rsidRPr="003E3A24" w:rsidRDefault="00227193" w:rsidP="00595397">
            <w:pPr>
              <w:ind w:right="-472"/>
              <w:rPr>
                <w:rFonts w:ascii="Century Gothic" w:hAnsi="Century Gothic"/>
                <w:sz w:val="20"/>
                <w:szCs w:val="20"/>
              </w:rPr>
            </w:pPr>
            <w:r>
              <w:rPr>
                <w:rFonts w:ascii="Century Gothic" w:hAnsi="Century Gothic"/>
                <w:sz w:val="20"/>
                <w:szCs w:val="20"/>
              </w:rPr>
              <w:t>Briefing Notes</w:t>
            </w:r>
          </w:p>
        </w:tc>
        <w:tc>
          <w:tcPr>
            <w:tcW w:w="6095" w:type="dxa"/>
          </w:tcPr>
          <w:p w:rsidR="003E3A24" w:rsidRPr="003E3A24" w:rsidRDefault="00227193" w:rsidP="00595397">
            <w:pPr>
              <w:ind w:right="-472"/>
              <w:rPr>
                <w:rFonts w:ascii="Century Gothic" w:hAnsi="Century Gothic"/>
                <w:sz w:val="20"/>
                <w:szCs w:val="20"/>
              </w:rPr>
            </w:pPr>
            <w:r>
              <w:rPr>
                <w:rFonts w:ascii="Century Gothic" w:hAnsi="Century Gothic"/>
                <w:sz w:val="20"/>
                <w:szCs w:val="20"/>
              </w:rPr>
              <w:t>SCr/VI to submit article for L&amp;G Briefing Papers</w:t>
            </w:r>
          </w:p>
        </w:tc>
        <w:tc>
          <w:tcPr>
            <w:tcW w:w="1134" w:type="dxa"/>
          </w:tcPr>
          <w:p w:rsidR="003E3A24" w:rsidRPr="003E3A24" w:rsidRDefault="00227193" w:rsidP="00595397">
            <w:pPr>
              <w:ind w:right="-472"/>
              <w:rPr>
                <w:rFonts w:ascii="Century Gothic" w:hAnsi="Century Gothic"/>
                <w:sz w:val="20"/>
                <w:szCs w:val="20"/>
              </w:rPr>
            </w:pPr>
            <w:r>
              <w:rPr>
                <w:rFonts w:ascii="Century Gothic" w:hAnsi="Century Gothic"/>
                <w:sz w:val="20"/>
                <w:szCs w:val="20"/>
              </w:rPr>
              <w:t>SCr/VI</w:t>
            </w:r>
          </w:p>
        </w:tc>
      </w:tr>
      <w:tr w:rsidR="003E3A24" w:rsidRPr="003E3A24" w:rsidTr="00347820">
        <w:tc>
          <w:tcPr>
            <w:tcW w:w="675" w:type="dxa"/>
          </w:tcPr>
          <w:p w:rsidR="003E3A24" w:rsidRPr="003E3A24" w:rsidRDefault="00227193" w:rsidP="00595397">
            <w:pPr>
              <w:ind w:right="-472"/>
              <w:rPr>
                <w:rFonts w:ascii="Century Gothic" w:hAnsi="Century Gothic"/>
                <w:sz w:val="20"/>
                <w:szCs w:val="20"/>
              </w:rPr>
            </w:pPr>
            <w:r>
              <w:rPr>
                <w:rFonts w:ascii="Century Gothic" w:hAnsi="Century Gothic"/>
                <w:sz w:val="20"/>
                <w:szCs w:val="20"/>
              </w:rPr>
              <w:t>4ii</w:t>
            </w:r>
          </w:p>
        </w:tc>
        <w:tc>
          <w:tcPr>
            <w:tcW w:w="2694" w:type="dxa"/>
          </w:tcPr>
          <w:p w:rsidR="003E3A24" w:rsidRPr="003E3A24" w:rsidRDefault="00227193" w:rsidP="00595397">
            <w:pPr>
              <w:ind w:right="-472"/>
              <w:rPr>
                <w:rFonts w:ascii="Century Gothic" w:hAnsi="Century Gothic"/>
                <w:sz w:val="20"/>
                <w:szCs w:val="20"/>
              </w:rPr>
            </w:pPr>
            <w:r>
              <w:rPr>
                <w:rFonts w:ascii="Century Gothic" w:hAnsi="Century Gothic"/>
                <w:sz w:val="20"/>
                <w:szCs w:val="20"/>
              </w:rPr>
              <w:t>Health &amp; Safety Governor</w:t>
            </w:r>
          </w:p>
        </w:tc>
        <w:tc>
          <w:tcPr>
            <w:tcW w:w="6095" w:type="dxa"/>
          </w:tcPr>
          <w:p w:rsidR="003E3A24" w:rsidRPr="003E3A24" w:rsidRDefault="00227193" w:rsidP="00595397">
            <w:pPr>
              <w:ind w:right="-472"/>
              <w:rPr>
                <w:rFonts w:ascii="Century Gothic" w:hAnsi="Century Gothic"/>
                <w:sz w:val="20"/>
                <w:szCs w:val="20"/>
              </w:rPr>
            </w:pPr>
            <w:r>
              <w:rPr>
                <w:rFonts w:ascii="Century Gothic" w:hAnsi="Century Gothic"/>
                <w:sz w:val="20"/>
                <w:szCs w:val="20"/>
              </w:rPr>
              <w:t>SH to ask governors (JS/SCr/VI) into school when appropriate</w:t>
            </w:r>
          </w:p>
        </w:tc>
        <w:tc>
          <w:tcPr>
            <w:tcW w:w="1134" w:type="dxa"/>
          </w:tcPr>
          <w:p w:rsidR="003E3A24" w:rsidRPr="003E3A24" w:rsidRDefault="00227193" w:rsidP="00595397">
            <w:pPr>
              <w:ind w:right="-472"/>
              <w:rPr>
                <w:rFonts w:ascii="Century Gothic" w:hAnsi="Century Gothic"/>
                <w:sz w:val="20"/>
                <w:szCs w:val="20"/>
              </w:rPr>
            </w:pPr>
            <w:r>
              <w:rPr>
                <w:rFonts w:ascii="Century Gothic" w:hAnsi="Century Gothic"/>
                <w:sz w:val="20"/>
                <w:szCs w:val="20"/>
              </w:rPr>
              <w:t>SCa/SH</w:t>
            </w:r>
          </w:p>
        </w:tc>
      </w:tr>
      <w:tr w:rsidR="00227193" w:rsidRPr="003E3A24" w:rsidTr="00347820">
        <w:tc>
          <w:tcPr>
            <w:tcW w:w="675" w:type="dxa"/>
          </w:tcPr>
          <w:p w:rsidR="00227193" w:rsidRDefault="00227193" w:rsidP="00595397">
            <w:pPr>
              <w:ind w:right="-472"/>
              <w:rPr>
                <w:rFonts w:ascii="Century Gothic" w:hAnsi="Century Gothic"/>
                <w:sz w:val="20"/>
                <w:szCs w:val="20"/>
              </w:rPr>
            </w:pPr>
            <w:r>
              <w:rPr>
                <w:rFonts w:ascii="Century Gothic" w:hAnsi="Century Gothic"/>
                <w:sz w:val="20"/>
                <w:szCs w:val="20"/>
              </w:rPr>
              <w:t>4iii</w:t>
            </w:r>
          </w:p>
        </w:tc>
        <w:tc>
          <w:tcPr>
            <w:tcW w:w="2694" w:type="dxa"/>
          </w:tcPr>
          <w:p w:rsidR="00227193" w:rsidRDefault="00227193" w:rsidP="00595397">
            <w:pPr>
              <w:ind w:right="-472"/>
              <w:rPr>
                <w:rFonts w:ascii="Century Gothic" w:hAnsi="Century Gothic"/>
                <w:sz w:val="20"/>
                <w:szCs w:val="20"/>
              </w:rPr>
            </w:pPr>
            <w:r>
              <w:rPr>
                <w:rFonts w:ascii="Century Gothic" w:hAnsi="Century Gothic"/>
                <w:sz w:val="20"/>
                <w:szCs w:val="20"/>
              </w:rPr>
              <w:t>Exclusion comparisons</w:t>
            </w:r>
          </w:p>
        </w:tc>
        <w:tc>
          <w:tcPr>
            <w:tcW w:w="6095" w:type="dxa"/>
          </w:tcPr>
          <w:p w:rsidR="00227193" w:rsidRDefault="00227193" w:rsidP="00595397">
            <w:pPr>
              <w:ind w:right="-472"/>
              <w:rPr>
                <w:rFonts w:ascii="Century Gothic" w:hAnsi="Century Gothic"/>
                <w:sz w:val="20"/>
                <w:szCs w:val="20"/>
              </w:rPr>
            </w:pPr>
            <w:r>
              <w:rPr>
                <w:rFonts w:ascii="Century Gothic" w:hAnsi="Century Gothic"/>
                <w:sz w:val="20"/>
                <w:szCs w:val="20"/>
              </w:rPr>
              <w:t>LR to chase Richard Barker.</w:t>
            </w:r>
          </w:p>
        </w:tc>
        <w:tc>
          <w:tcPr>
            <w:tcW w:w="1134" w:type="dxa"/>
          </w:tcPr>
          <w:p w:rsidR="00227193" w:rsidRDefault="00227193" w:rsidP="00595397">
            <w:pPr>
              <w:ind w:right="-472"/>
              <w:rPr>
                <w:rFonts w:ascii="Century Gothic" w:hAnsi="Century Gothic"/>
                <w:sz w:val="20"/>
                <w:szCs w:val="20"/>
              </w:rPr>
            </w:pPr>
            <w:r>
              <w:rPr>
                <w:rFonts w:ascii="Century Gothic" w:hAnsi="Century Gothic"/>
                <w:sz w:val="20"/>
                <w:szCs w:val="20"/>
              </w:rPr>
              <w:t>LR</w:t>
            </w:r>
          </w:p>
        </w:tc>
      </w:tr>
      <w:tr w:rsidR="00227193" w:rsidRPr="003E3A24" w:rsidTr="00347820">
        <w:tc>
          <w:tcPr>
            <w:tcW w:w="675" w:type="dxa"/>
          </w:tcPr>
          <w:p w:rsidR="00227193" w:rsidRDefault="00227193" w:rsidP="00595397">
            <w:pPr>
              <w:ind w:right="-472"/>
              <w:rPr>
                <w:rFonts w:ascii="Century Gothic" w:hAnsi="Century Gothic"/>
                <w:sz w:val="20"/>
                <w:szCs w:val="20"/>
              </w:rPr>
            </w:pPr>
            <w:r>
              <w:rPr>
                <w:rFonts w:ascii="Century Gothic" w:hAnsi="Century Gothic"/>
                <w:sz w:val="20"/>
                <w:szCs w:val="20"/>
              </w:rPr>
              <w:t>4iv</w:t>
            </w:r>
          </w:p>
        </w:tc>
        <w:tc>
          <w:tcPr>
            <w:tcW w:w="2694" w:type="dxa"/>
          </w:tcPr>
          <w:p w:rsidR="00227193" w:rsidRDefault="00227193" w:rsidP="00595397">
            <w:pPr>
              <w:ind w:right="-472"/>
              <w:rPr>
                <w:rFonts w:ascii="Century Gothic" w:hAnsi="Century Gothic"/>
                <w:sz w:val="20"/>
                <w:szCs w:val="20"/>
              </w:rPr>
            </w:pPr>
            <w:r>
              <w:rPr>
                <w:rFonts w:ascii="Century Gothic" w:hAnsi="Century Gothic"/>
                <w:sz w:val="20"/>
                <w:szCs w:val="20"/>
              </w:rPr>
              <w:t>SLAs</w:t>
            </w:r>
          </w:p>
        </w:tc>
        <w:tc>
          <w:tcPr>
            <w:tcW w:w="6095" w:type="dxa"/>
          </w:tcPr>
          <w:p w:rsidR="00227193" w:rsidRDefault="00227193" w:rsidP="00595397">
            <w:pPr>
              <w:ind w:right="-472"/>
              <w:rPr>
                <w:rFonts w:ascii="Century Gothic" w:hAnsi="Century Gothic"/>
                <w:sz w:val="20"/>
                <w:szCs w:val="20"/>
              </w:rPr>
            </w:pPr>
            <w:r>
              <w:rPr>
                <w:rFonts w:ascii="Century Gothic" w:hAnsi="Century Gothic"/>
                <w:sz w:val="20"/>
                <w:szCs w:val="20"/>
              </w:rPr>
              <w:t>LR to request update from Richard Barker</w:t>
            </w:r>
          </w:p>
        </w:tc>
        <w:tc>
          <w:tcPr>
            <w:tcW w:w="1134" w:type="dxa"/>
          </w:tcPr>
          <w:p w:rsidR="00227193" w:rsidRDefault="00227193" w:rsidP="00595397">
            <w:pPr>
              <w:ind w:right="-472"/>
              <w:rPr>
                <w:rFonts w:ascii="Century Gothic" w:hAnsi="Century Gothic"/>
                <w:sz w:val="20"/>
                <w:szCs w:val="20"/>
              </w:rPr>
            </w:pPr>
            <w:r>
              <w:rPr>
                <w:rFonts w:ascii="Century Gothic" w:hAnsi="Century Gothic"/>
                <w:sz w:val="20"/>
                <w:szCs w:val="20"/>
              </w:rPr>
              <w:t>LR</w:t>
            </w:r>
          </w:p>
        </w:tc>
      </w:tr>
      <w:tr w:rsidR="00227193" w:rsidRPr="003E3A24" w:rsidTr="00347820">
        <w:tc>
          <w:tcPr>
            <w:tcW w:w="675" w:type="dxa"/>
          </w:tcPr>
          <w:p w:rsidR="00227193" w:rsidRDefault="00227193" w:rsidP="00595397">
            <w:pPr>
              <w:ind w:right="-472"/>
              <w:rPr>
                <w:rFonts w:ascii="Century Gothic" w:hAnsi="Century Gothic"/>
                <w:sz w:val="20"/>
                <w:szCs w:val="20"/>
              </w:rPr>
            </w:pPr>
            <w:r>
              <w:rPr>
                <w:rFonts w:ascii="Century Gothic" w:hAnsi="Century Gothic"/>
                <w:sz w:val="20"/>
                <w:szCs w:val="20"/>
              </w:rPr>
              <w:t>6ii</w:t>
            </w:r>
          </w:p>
        </w:tc>
        <w:tc>
          <w:tcPr>
            <w:tcW w:w="2694" w:type="dxa"/>
          </w:tcPr>
          <w:p w:rsidR="00227193" w:rsidRDefault="00227193" w:rsidP="00595397">
            <w:pPr>
              <w:ind w:right="-472"/>
              <w:rPr>
                <w:rFonts w:ascii="Century Gothic" w:hAnsi="Century Gothic"/>
                <w:sz w:val="20"/>
                <w:szCs w:val="20"/>
              </w:rPr>
            </w:pPr>
            <w:r>
              <w:rPr>
                <w:rFonts w:ascii="Century Gothic" w:hAnsi="Century Gothic"/>
                <w:sz w:val="20"/>
                <w:szCs w:val="20"/>
              </w:rPr>
              <w:t>HoC Presentations</w:t>
            </w:r>
          </w:p>
          <w:p w:rsidR="00347820" w:rsidRDefault="00347820" w:rsidP="00595397">
            <w:pPr>
              <w:ind w:right="-472"/>
              <w:rPr>
                <w:rFonts w:ascii="Century Gothic" w:hAnsi="Century Gothic"/>
                <w:sz w:val="20"/>
                <w:szCs w:val="20"/>
              </w:rPr>
            </w:pPr>
          </w:p>
          <w:p w:rsidR="00347820" w:rsidRDefault="00347820" w:rsidP="00595397">
            <w:pPr>
              <w:ind w:right="-472"/>
              <w:rPr>
                <w:rFonts w:ascii="Century Gothic" w:hAnsi="Century Gothic"/>
                <w:sz w:val="20"/>
                <w:szCs w:val="20"/>
              </w:rPr>
            </w:pPr>
            <w:r>
              <w:rPr>
                <w:rFonts w:ascii="Century Gothic" w:hAnsi="Century Gothic"/>
                <w:sz w:val="20"/>
                <w:szCs w:val="20"/>
              </w:rPr>
              <w:t>Transport</w:t>
            </w:r>
          </w:p>
        </w:tc>
        <w:tc>
          <w:tcPr>
            <w:tcW w:w="6095" w:type="dxa"/>
          </w:tcPr>
          <w:p w:rsidR="00347820" w:rsidRDefault="00227193" w:rsidP="00595397">
            <w:pPr>
              <w:ind w:right="-472"/>
              <w:rPr>
                <w:rFonts w:ascii="Century Gothic" w:hAnsi="Century Gothic"/>
                <w:sz w:val="20"/>
                <w:szCs w:val="20"/>
              </w:rPr>
            </w:pPr>
            <w:r>
              <w:rPr>
                <w:rFonts w:ascii="Century Gothic" w:hAnsi="Century Gothic"/>
                <w:sz w:val="20"/>
                <w:szCs w:val="20"/>
              </w:rPr>
              <w:t xml:space="preserve">Arrange Beechfield/Chalkill presentations and all HoC to </w:t>
            </w:r>
          </w:p>
          <w:p w:rsidR="00227193" w:rsidRDefault="00227193" w:rsidP="00595397">
            <w:pPr>
              <w:ind w:right="-472"/>
              <w:rPr>
                <w:rFonts w:ascii="Century Gothic" w:hAnsi="Century Gothic"/>
                <w:sz w:val="20"/>
                <w:szCs w:val="20"/>
              </w:rPr>
            </w:pPr>
            <w:r>
              <w:rPr>
                <w:rFonts w:ascii="Century Gothic" w:hAnsi="Century Gothic"/>
                <w:sz w:val="20"/>
                <w:szCs w:val="20"/>
              </w:rPr>
              <w:t>present annually.  To be linked to QIP.</w:t>
            </w:r>
          </w:p>
          <w:p w:rsidR="00347820" w:rsidRDefault="00347820" w:rsidP="00347820">
            <w:pPr>
              <w:ind w:right="-472"/>
              <w:rPr>
                <w:rFonts w:ascii="Century Gothic" w:hAnsi="Century Gothic"/>
                <w:sz w:val="20"/>
                <w:szCs w:val="20"/>
              </w:rPr>
            </w:pPr>
            <w:r>
              <w:rPr>
                <w:rFonts w:ascii="Century Gothic" w:hAnsi="Century Gothic"/>
                <w:sz w:val="20"/>
                <w:szCs w:val="20"/>
              </w:rPr>
              <w:t xml:space="preserve">SCa to send details of specific case to BS so he can raise </w:t>
            </w:r>
          </w:p>
          <w:p w:rsidR="00053505" w:rsidRDefault="00347820" w:rsidP="00347820">
            <w:pPr>
              <w:ind w:right="-472"/>
              <w:rPr>
                <w:rFonts w:ascii="Century Gothic" w:hAnsi="Century Gothic"/>
                <w:sz w:val="20"/>
                <w:szCs w:val="20"/>
              </w:rPr>
            </w:pPr>
            <w:r>
              <w:rPr>
                <w:rFonts w:ascii="Century Gothic" w:hAnsi="Century Gothic"/>
                <w:sz w:val="20"/>
                <w:szCs w:val="20"/>
              </w:rPr>
              <w:t xml:space="preserve">with Cabinet Member.  Governor action dependent on </w:t>
            </w:r>
          </w:p>
          <w:p w:rsidR="00347820" w:rsidRDefault="00347820" w:rsidP="00347820">
            <w:pPr>
              <w:ind w:right="-472"/>
              <w:rPr>
                <w:rFonts w:ascii="Century Gothic" w:hAnsi="Century Gothic"/>
                <w:sz w:val="20"/>
                <w:szCs w:val="20"/>
              </w:rPr>
            </w:pPr>
            <w:r>
              <w:rPr>
                <w:rFonts w:ascii="Century Gothic" w:hAnsi="Century Gothic"/>
                <w:sz w:val="20"/>
                <w:szCs w:val="20"/>
              </w:rPr>
              <w:t>response.</w:t>
            </w:r>
          </w:p>
        </w:tc>
        <w:tc>
          <w:tcPr>
            <w:tcW w:w="1134" w:type="dxa"/>
          </w:tcPr>
          <w:p w:rsidR="00227193" w:rsidRDefault="00227193" w:rsidP="00595397">
            <w:pPr>
              <w:ind w:right="-472"/>
              <w:rPr>
                <w:rFonts w:ascii="Century Gothic" w:hAnsi="Century Gothic"/>
                <w:sz w:val="20"/>
                <w:szCs w:val="20"/>
              </w:rPr>
            </w:pPr>
            <w:r>
              <w:rPr>
                <w:rFonts w:ascii="Century Gothic" w:hAnsi="Century Gothic"/>
                <w:sz w:val="20"/>
                <w:szCs w:val="20"/>
              </w:rPr>
              <w:t>SCa/DT</w:t>
            </w:r>
          </w:p>
          <w:p w:rsidR="00347820" w:rsidRDefault="00347820" w:rsidP="00595397">
            <w:pPr>
              <w:ind w:right="-472"/>
              <w:rPr>
                <w:rFonts w:ascii="Century Gothic" w:hAnsi="Century Gothic"/>
                <w:sz w:val="20"/>
                <w:szCs w:val="20"/>
              </w:rPr>
            </w:pPr>
          </w:p>
          <w:p w:rsidR="00347820" w:rsidRDefault="00347820" w:rsidP="00595397">
            <w:pPr>
              <w:ind w:right="-472"/>
              <w:rPr>
                <w:rFonts w:ascii="Century Gothic" w:hAnsi="Century Gothic"/>
                <w:sz w:val="20"/>
                <w:szCs w:val="20"/>
              </w:rPr>
            </w:pPr>
            <w:r>
              <w:rPr>
                <w:rFonts w:ascii="Century Gothic" w:hAnsi="Century Gothic"/>
                <w:sz w:val="20"/>
                <w:szCs w:val="20"/>
              </w:rPr>
              <w:t>SCa/BS</w:t>
            </w:r>
          </w:p>
        </w:tc>
      </w:tr>
      <w:tr w:rsidR="00227193" w:rsidRPr="003E3A24" w:rsidTr="00347820">
        <w:tc>
          <w:tcPr>
            <w:tcW w:w="675" w:type="dxa"/>
          </w:tcPr>
          <w:p w:rsidR="00227193" w:rsidRDefault="00347820" w:rsidP="00595397">
            <w:pPr>
              <w:ind w:right="-472"/>
              <w:rPr>
                <w:rFonts w:ascii="Century Gothic" w:hAnsi="Century Gothic"/>
                <w:sz w:val="20"/>
                <w:szCs w:val="20"/>
              </w:rPr>
            </w:pPr>
            <w:r>
              <w:rPr>
                <w:rFonts w:ascii="Century Gothic" w:hAnsi="Century Gothic"/>
                <w:sz w:val="20"/>
                <w:szCs w:val="20"/>
              </w:rPr>
              <w:t>6iii</w:t>
            </w:r>
          </w:p>
        </w:tc>
        <w:tc>
          <w:tcPr>
            <w:tcW w:w="2694" w:type="dxa"/>
          </w:tcPr>
          <w:p w:rsidR="00347820" w:rsidRDefault="00347820" w:rsidP="00595397">
            <w:pPr>
              <w:ind w:right="-472"/>
              <w:rPr>
                <w:rFonts w:ascii="Century Gothic" w:hAnsi="Century Gothic"/>
                <w:sz w:val="20"/>
                <w:szCs w:val="20"/>
              </w:rPr>
            </w:pPr>
            <w:r>
              <w:rPr>
                <w:rFonts w:ascii="Century Gothic" w:hAnsi="Century Gothic"/>
                <w:sz w:val="20"/>
                <w:szCs w:val="20"/>
              </w:rPr>
              <w:t xml:space="preserve">Funding Chalkhill &amp; </w:t>
            </w:r>
          </w:p>
          <w:p w:rsidR="00227193" w:rsidRDefault="00347820" w:rsidP="00595397">
            <w:pPr>
              <w:ind w:right="-472"/>
              <w:rPr>
                <w:rFonts w:ascii="Century Gothic" w:hAnsi="Century Gothic"/>
                <w:sz w:val="20"/>
                <w:szCs w:val="20"/>
              </w:rPr>
            </w:pPr>
            <w:r>
              <w:rPr>
                <w:rFonts w:ascii="Century Gothic" w:hAnsi="Century Gothic"/>
                <w:sz w:val="20"/>
                <w:szCs w:val="20"/>
              </w:rPr>
              <w:t>Beechfield</w:t>
            </w:r>
          </w:p>
        </w:tc>
        <w:tc>
          <w:tcPr>
            <w:tcW w:w="6095" w:type="dxa"/>
          </w:tcPr>
          <w:p w:rsidR="00227193" w:rsidRDefault="00347820" w:rsidP="00595397">
            <w:pPr>
              <w:ind w:right="-472"/>
              <w:rPr>
                <w:rFonts w:ascii="Century Gothic" w:hAnsi="Century Gothic"/>
                <w:sz w:val="20"/>
                <w:szCs w:val="20"/>
              </w:rPr>
            </w:pPr>
            <w:r>
              <w:rPr>
                <w:rFonts w:ascii="Century Gothic" w:hAnsi="Century Gothic"/>
                <w:sz w:val="20"/>
                <w:szCs w:val="20"/>
              </w:rPr>
              <w:t xml:space="preserve">SCa to draft question for BS to submit </w:t>
            </w:r>
            <w:r w:rsidR="00053505">
              <w:rPr>
                <w:rFonts w:ascii="Century Gothic" w:hAnsi="Century Gothic"/>
                <w:sz w:val="20"/>
                <w:szCs w:val="20"/>
              </w:rPr>
              <w:t>to</w:t>
            </w:r>
            <w:r w:rsidR="004A318F">
              <w:rPr>
                <w:rFonts w:ascii="Century Gothic" w:hAnsi="Century Gothic"/>
                <w:sz w:val="20"/>
                <w:szCs w:val="20"/>
              </w:rPr>
              <w:t xml:space="preserve"> </w:t>
            </w:r>
            <w:r>
              <w:rPr>
                <w:rFonts w:ascii="Century Gothic" w:hAnsi="Century Gothic"/>
                <w:sz w:val="20"/>
                <w:szCs w:val="20"/>
              </w:rPr>
              <w:t>Full Council Meeting.</w:t>
            </w:r>
          </w:p>
          <w:p w:rsidR="00347820" w:rsidRDefault="00347820" w:rsidP="00595397">
            <w:pPr>
              <w:ind w:right="-472"/>
              <w:rPr>
                <w:rFonts w:ascii="Century Gothic" w:hAnsi="Century Gothic"/>
                <w:sz w:val="20"/>
                <w:szCs w:val="20"/>
              </w:rPr>
            </w:pPr>
            <w:r>
              <w:rPr>
                <w:rFonts w:ascii="Century Gothic" w:hAnsi="Century Gothic"/>
                <w:sz w:val="20"/>
                <w:szCs w:val="20"/>
              </w:rPr>
              <w:t>JML to be invited to Beechfield.</w:t>
            </w:r>
          </w:p>
        </w:tc>
        <w:tc>
          <w:tcPr>
            <w:tcW w:w="1134" w:type="dxa"/>
          </w:tcPr>
          <w:p w:rsidR="00227193" w:rsidRDefault="00347820" w:rsidP="00595397">
            <w:pPr>
              <w:ind w:right="-472"/>
              <w:rPr>
                <w:rFonts w:ascii="Century Gothic" w:hAnsi="Century Gothic"/>
                <w:sz w:val="20"/>
                <w:szCs w:val="20"/>
              </w:rPr>
            </w:pPr>
            <w:r>
              <w:rPr>
                <w:rFonts w:ascii="Century Gothic" w:hAnsi="Century Gothic"/>
                <w:sz w:val="20"/>
                <w:szCs w:val="20"/>
              </w:rPr>
              <w:t>SCa/BS</w:t>
            </w:r>
          </w:p>
          <w:p w:rsidR="00347820" w:rsidRDefault="00347820" w:rsidP="00595397">
            <w:pPr>
              <w:ind w:right="-472"/>
              <w:rPr>
                <w:rFonts w:ascii="Century Gothic" w:hAnsi="Century Gothic"/>
                <w:sz w:val="20"/>
                <w:szCs w:val="20"/>
              </w:rPr>
            </w:pPr>
            <w:r>
              <w:rPr>
                <w:rFonts w:ascii="Century Gothic" w:hAnsi="Century Gothic"/>
                <w:sz w:val="20"/>
                <w:szCs w:val="20"/>
              </w:rPr>
              <w:t>SCa/SCr</w:t>
            </w:r>
          </w:p>
        </w:tc>
      </w:tr>
      <w:tr w:rsidR="00347820" w:rsidRPr="003E3A24" w:rsidTr="00347820">
        <w:tc>
          <w:tcPr>
            <w:tcW w:w="675" w:type="dxa"/>
          </w:tcPr>
          <w:p w:rsidR="00347820" w:rsidRDefault="00347820" w:rsidP="00595397">
            <w:pPr>
              <w:ind w:right="-472"/>
              <w:rPr>
                <w:rFonts w:ascii="Century Gothic" w:hAnsi="Century Gothic"/>
                <w:sz w:val="20"/>
                <w:szCs w:val="20"/>
              </w:rPr>
            </w:pPr>
            <w:r>
              <w:rPr>
                <w:rFonts w:ascii="Century Gothic" w:hAnsi="Century Gothic"/>
                <w:sz w:val="20"/>
                <w:szCs w:val="20"/>
              </w:rPr>
              <w:t>7</w:t>
            </w:r>
          </w:p>
        </w:tc>
        <w:tc>
          <w:tcPr>
            <w:tcW w:w="2694" w:type="dxa"/>
          </w:tcPr>
          <w:p w:rsidR="00347820" w:rsidRDefault="00347820" w:rsidP="00595397">
            <w:pPr>
              <w:ind w:right="-472"/>
              <w:rPr>
                <w:rFonts w:ascii="Century Gothic" w:hAnsi="Century Gothic"/>
                <w:sz w:val="20"/>
                <w:szCs w:val="20"/>
              </w:rPr>
            </w:pPr>
            <w:r>
              <w:rPr>
                <w:rFonts w:ascii="Century Gothic" w:hAnsi="Century Gothic"/>
                <w:sz w:val="20"/>
                <w:szCs w:val="20"/>
              </w:rPr>
              <w:t>SLAs</w:t>
            </w:r>
          </w:p>
        </w:tc>
        <w:tc>
          <w:tcPr>
            <w:tcW w:w="6095" w:type="dxa"/>
          </w:tcPr>
          <w:p w:rsidR="00347820" w:rsidRDefault="00347820" w:rsidP="00595397">
            <w:pPr>
              <w:ind w:right="-472"/>
              <w:rPr>
                <w:rFonts w:ascii="Century Gothic" w:hAnsi="Century Gothic"/>
                <w:sz w:val="20"/>
                <w:szCs w:val="20"/>
              </w:rPr>
            </w:pPr>
            <w:r>
              <w:rPr>
                <w:rFonts w:ascii="Century Gothic" w:hAnsi="Century Gothic"/>
                <w:sz w:val="20"/>
                <w:szCs w:val="20"/>
              </w:rPr>
              <w:t>At arranged meeting with Richard Barker, VI to receive SLAs, WSCC roles and responsibilities &amp; protocol</w:t>
            </w:r>
          </w:p>
          <w:p w:rsidR="00852113" w:rsidRDefault="00852113" w:rsidP="00595397">
            <w:pPr>
              <w:ind w:right="-472"/>
              <w:rPr>
                <w:rFonts w:ascii="Century Gothic" w:hAnsi="Century Gothic"/>
                <w:sz w:val="20"/>
                <w:szCs w:val="20"/>
              </w:rPr>
            </w:pPr>
            <w:r>
              <w:rPr>
                <w:rFonts w:ascii="Century Gothic" w:hAnsi="Century Gothic"/>
                <w:sz w:val="20"/>
                <w:szCs w:val="20"/>
              </w:rPr>
              <w:t>SD to raise problems with WSCC at next Executive Heads meeting.</w:t>
            </w:r>
          </w:p>
        </w:tc>
        <w:tc>
          <w:tcPr>
            <w:tcW w:w="1134" w:type="dxa"/>
          </w:tcPr>
          <w:p w:rsidR="00347820" w:rsidRDefault="00347820" w:rsidP="00595397">
            <w:pPr>
              <w:ind w:right="-472"/>
              <w:rPr>
                <w:rFonts w:ascii="Century Gothic" w:hAnsi="Century Gothic"/>
                <w:sz w:val="20"/>
                <w:szCs w:val="20"/>
              </w:rPr>
            </w:pPr>
            <w:r>
              <w:rPr>
                <w:rFonts w:ascii="Century Gothic" w:hAnsi="Century Gothic"/>
                <w:sz w:val="20"/>
                <w:szCs w:val="20"/>
              </w:rPr>
              <w:t>VI</w:t>
            </w:r>
          </w:p>
          <w:p w:rsidR="00852113" w:rsidRDefault="00852113" w:rsidP="00595397">
            <w:pPr>
              <w:ind w:right="-472"/>
              <w:rPr>
                <w:rFonts w:ascii="Century Gothic" w:hAnsi="Century Gothic"/>
                <w:sz w:val="20"/>
                <w:szCs w:val="20"/>
              </w:rPr>
            </w:pPr>
          </w:p>
          <w:p w:rsidR="00852113" w:rsidRDefault="00852113" w:rsidP="00595397">
            <w:pPr>
              <w:ind w:right="-472"/>
              <w:rPr>
                <w:rFonts w:ascii="Century Gothic" w:hAnsi="Century Gothic"/>
                <w:sz w:val="20"/>
                <w:szCs w:val="20"/>
              </w:rPr>
            </w:pPr>
            <w:r>
              <w:rPr>
                <w:rFonts w:ascii="Century Gothic" w:hAnsi="Century Gothic"/>
                <w:sz w:val="20"/>
                <w:szCs w:val="20"/>
              </w:rPr>
              <w:t>SD</w:t>
            </w:r>
          </w:p>
        </w:tc>
      </w:tr>
      <w:tr w:rsidR="00347820" w:rsidRPr="003E3A24" w:rsidTr="00347820">
        <w:tc>
          <w:tcPr>
            <w:tcW w:w="675" w:type="dxa"/>
          </w:tcPr>
          <w:p w:rsidR="00347820" w:rsidRDefault="00347820" w:rsidP="00595397">
            <w:pPr>
              <w:ind w:right="-472"/>
              <w:rPr>
                <w:rFonts w:ascii="Century Gothic" w:hAnsi="Century Gothic"/>
                <w:sz w:val="20"/>
                <w:szCs w:val="20"/>
              </w:rPr>
            </w:pPr>
            <w:r>
              <w:rPr>
                <w:rFonts w:ascii="Century Gothic" w:hAnsi="Century Gothic"/>
                <w:sz w:val="20"/>
                <w:szCs w:val="20"/>
              </w:rPr>
              <w:t>8</w:t>
            </w:r>
          </w:p>
        </w:tc>
        <w:tc>
          <w:tcPr>
            <w:tcW w:w="2694" w:type="dxa"/>
          </w:tcPr>
          <w:p w:rsidR="00347820" w:rsidRDefault="00347820" w:rsidP="00595397">
            <w:pPr>
              <w:ind w:right="-472"/>
              <w:rPr>
                <w:rFonts w:ascii="Century Gothic" w:hAnsi="Century Gothic"/>
                <w:sz w:val="20"/>
                <w:szCs w:val="20"/>
              </w:rPr>
            </w:pPr>
            <w:r>
              <w:rPr>
                <w:rFonts w:ascii="Century Gothic" w:hAnsi="Century Gothic"/>
                <w:sz w:val="20"/>
                <w:szCs w:val="20"/>
              </w:rPr>
              <w:t>QIP</w:t>
            </w:r>
          </w:p>
        </w:tc>
        <w:tc>
          <w:tcPr>
            <w:tcW w:w="6095" w:type="dxa"/>
          </w:tcPr>
          <w:p w:rsidR="00347820" w:rsidRDefault="00347820" w:rsidP="00595397">
            <w:pPr>
              <w:ind w:right="-472"/>
              <w:rPr>
                <w:rFonts w:ascii="Century Gothic" w:hAnsi="Century Gothic"/>
                <w:sz w:val="20"/>
                <w:szCs w:val="20"/>
              </w:rPr>
            </w:pPr>
            <w:r>
              <w:rPr>
                <w:rFonts w:ascii="Century Gothic" w:hAnsi="Century Gothic"/>
                <w:sz w:val="20"/>
                <w:szCs w:val="20"/>
              </w:rPr>
              <w:t>Governors to see completed Centre QIPs.</w:t>
            </w:r>
          </w:p>
        </w:tc>
        <w:tc>
          <w:tcPr>
            <w:tcW w:w="1134" w:type="dxa"/>
          </w:tcPr>
          <w:p w:rsidR="00347820" w:rsidRDefault="00347820" w:rsidP="00347820">
            <w:pPr>
              <w:ind w:right="-472"/>
              <w:rPr>
                <w:rFonts w:ascii="Century Gothic" w:hAnsi="Century Gothic"/>
                <w:sz w:val="20"/>
                <w:szCs w:val="20"/>
              </w:rPr>
            </w:pPr>
            <w:r>
              <w:rPr>
                <w:rFonts w:ascii="Century Gothic" w:hAnsi="Century Gothic"/>
                <w:sz w:val="20"/>
                <w:szCs w:val="20"/>
              </w:rPr>
              <w:t>All</w:t>
            </w:r>
          </w:p>
        </w:tc>
      </w:tr>
      <w:tr w:rsidR="00347820" w:rsidRPr="003E3A24" w:rsidTr="00347820">
        <w:tc>
          <w:tcPr>
            <w:tcW w:w="675" w:type="dxa"/>
          </w:tcPr>
          <w:p w:rsidR="00347820" w:rsidRDefault="00347820" w:rsidP="00595397">
            <w:pPr>
              <w:ind w:right="-472"/>
              <w:rPr>
                <w:rFonts w:ascii="Century Gothic" w:hAnsi="Century Gothic"/>
                <w:sz w:val="20"/>
                <w:szCs w:val="20"/>
              </w:rPr>
            </w:pPr>
            <w:r>
              <w:rPr>
                <w:rFonts w:ascii="Century Gothic" w:hAnsi="Century Gothic"/>
                <w:sz w:val="20"/>
                <w:szCs w:val="20"/>
              </w:rPr>
              <w:t>9</w:t>
            </w:r>
          </w:p>
        </w:tc>
        <w:tc>
          <w:tcPr>
            <w:tcW w:w="2694" w:type="dxa"/>
          </w:tcPr>
          <w:p w:rsidR="00347820" w:rsidRDefault="00347820" w:rsidP="00595397">
            <w:pPr>
              <w:ind w:right="-472"/>
              <w:rPr>
                <w:rFonts w:ascii="Century Gothic" w:hAnsi="Century Gothic"/>
                <w:sz w:val="20"/>
                <w:szCs w:val="20"/>
              </w:rPr>
            </w:pPr>
            <w:r>
              <w:rPr>
                <w:rFonts w:ascii="Century Gothic" w:hAnsi="Century Gothic"/>
                <w:sz w:val="20"/>
                <w:szCs w:val="20"/>
              </w:rPr>
              <w:t>Buildings</w:t>
            </w:r>
          </w:p>
        </w:tc>
        <w:tc>
          <w:tcPr>
            <w:tcW w:w="6095" w:type="dxa"/>
          </w:tcPr>
          <w:p w:rsidR="00347820" w:rsidRDefault="00347820" w:rsidP="00595397">
            <w:pPr>
              <w:ind w:right="-472"/>
              <w:rPr>
                <w:rFonts w:ascii="Century Gothic" w:hAnsi="Century Gothic"/>
                <w:sz w:val="20"/>
                <w:szCs w:val="20"/>
              </w:rPr>
            </w:pPr>
            <w:r>
              <w:rPr>
                <w:rFonts w:ascii="Century Gothic" w:hAnsi="Century Gothic"/>
                <w:sz w:val="20"/>
                <w:szCs w:val="20"/>
              </w:rPr>
              <w:t>DT to liaise with Richard Barker re C</w:t>
            </w:r>
            <w:r w:rsidR="007466A6">
              <w:rPr>
                <w:rFonts w:ascii="Century Gothic" w:hAnsi="Century Gothic"/>
                <w:sz w:val="20"/>
                <w:szCs w:val="20"/>
              </w:rPr>
              <w:t>hichester.  To contact Graham Ol</w:t>
            </w:r>
            <w:r>
              <w:rPr>
                <w:rFonts w:ascii="Century Gothic" w:hAnsi="Century Gothic"/>
                <w:sz w:val="20"/>
                <w:szCs w:val="20"/>
              </w:rPr>
              <w:t>way if no solution.</w:t>
            </w:r>
          </w:p>
        </w:tc>
        <w:tc>
          <w:tcPr>
            <w:tcW w:w="1134" w:type="dxa"/>
          </w:tcPr>
          <w:p w:rsidR="00347820" w:rsidRDefault="00347820" w:rsidP="00595397">
            <w:pPr>
              <w:ind w:right="-472"/>
              <w:rPr>
                <w:rFonts w:ascii="Century Gothic" w:hAnsi="Century Gothic"/>
                <w:sz w:val="20"/>
                <w:szCs w:val="20"/>
              </w:rPr>
            </w:pPr>
            <w:r>
              <w:rPr>
                <w:rFonts w:ascii="Century Gothic" w:hAnsi="Century Gothic"/>
                <w:sz w:val="20"/>
                <w:szCs w:val="20"/>
              </w:rPr>
              <w:t>DT</w:t>
            </w:r>
          </w:p>
        </w:tc>
      </w:tr>
      <w:tr w:rsidR="00347820" w:rsidRPr="003E3A24" w:rsidTr="00347820">
        <w:tc>
          <w:tcPr>
            <w:tcW w:w="675" w:type="dxa"/>
          </w:tcPr>
          <w:p w:rsidR="00347820" w:rsidRDefault="00347820" w:rsidP="00595397">
            <w:pPr>
              <w:ind w:right="-472"/>
              <w:rPr>
                <w:rFonts w:ascii="Century Gothic" w:hAnsi="Century Gothic"/>
                <w:sz w:val="20"/>
                <w:szCs w:val="20"/>
              </w:rPr>
            </w:pPr>
            <w:r>
              <w:rPr>
                <w:rFonts w:ascii="Century Gothic" w:hAnsi="Century Gothic"/>
                <w:sz w:val="20"/>
                <w:szCs w:val="20"/>
              </w:rPr>
              <w:t>10</w:t>
            </w:r>
          </w:p>
        </w:tc>
        <w:tc>
          <w:tcPr>
            <w:tcW w:w="2694" w:type="dxa"/>
          </w:tcPr>
          <w:p w:rsidR="00347820" w:rsidRDefault="00347820" w:rsidP="00595397">
            <w:pPr>
              <w:ind w:right="-472"/>
              <w:rPr>
                <w:rFonts w:ascii="Century Gothic" w:hAnsi="Century Gothic"/>
                <w:sz w:val="20"/>
                <w:szCs w:val="20"/>
              </w:rPr>
            </w:pPr>
            <w:r>
              <w:rPr>
                <w:rFonts w:ascii="Century Gothic" w:hAnsi="Century Gothic"/>
                <w:sz w:val="20"/>
                <w:szCs w:val="20"/>
              </w:rPr>
              <w:t>Website</w:t>
            </w:r>
          </w:p>
        </w:tc>
        <w:tc>
          <w:tcPr>
            <w:tcW w:w="6095" w:type="dxa"/>
          </w:tcPr>
          <w:p w:rsidR="00347820" w:rsidRDefault="00347820" w:rsidP="00595397">
            <w:pPr>
              <w:ind w:right="-472"/>
              <w:rPr>
                <w:rFonts w:ascii="Century Gothic" w:hAnsi="Century Gothic"/>
                <w:sz w:val="20"/>
                <w:szCs w:val="20"/>
              </w:rPr>
            </w:pPr>
            <w:r>
              <w:rPr>
                <w:rFonts w:ascii="Century Gothic" w:hAnsi="Century Gothic"/>
                <w:sz w:val="20"/>
                <w:szCs w:val="20"/>
              </w:rPr>
              <w:t>Centre details to be easily accessible.</w:t>
            </w:r>
          </w:p>
          <w:p w:rsidR="00347820" w:rsidRDefault="00347820" w:rsidP="00595397">
            <w:pPr>
              <w:ind w:right="-472"/>
              <w:rPr>
                <w:rFonts w:ascii="Century Gothic" w:hAnsi="Century Gothic"/>
                <w:sz w:val="20"/>
                <w:szCs w:val="20"/>
              </w:rPr>
            </w:pPr>
            <w:r>
              <w:rPr>
                <w:rFonts w:ascii="Century Gothic" w:hAnsi="Century Gothic"/>
                <w:sz w:val="20"/>
                <w:szCs w:val="20"/>
              </w:rPr>
              <w:t>LR to check that website universally compatible.</w:t>
            </w:r>
          </w:p>
        </w:tc>
        <w:tc>
          <w:tcPr>
            <w:tcW w:w="1134" w:type="dxa"/>
          </w:tcPr>
          <w:p w:rsidR="00347820" w:rsidRDefault="00347820" w:rsidP="00595397">
            <w:pPr>
              <w:ind w:right="-472"/>
              <w:rPr>
                <w:rFonts w:ascii="Century Gothic" w:hAnsi="Century Gothic"/>
                <w:sz w:val="20"/>
                <w:szCs w:val="20"/>
              </w:rPr>
            </w:pPr>
            <w:r>
              <w:rPr>
                <w:rFonts w:ascii="Century Gothic" w:hAnsi="Century Gothic"/>
                <w:sz w:val="20"/>
                <w:szCs w:val="20"/>
              </w:rPr>
              <w:t>SCa/DT</w:t>
            </w:r>
          </w:p>
          <w:p w:rsidR="00347820" w:rsidRDefault="00347820" w:rsidP="00595397">
            <w:pPr>
              <w:ind w:right="-472"/>
              <w:rPr>
                <w:rFonts w:ascii="Century Gothic" w:hAnsi="Century Gothic"/>
                <w:sz w:val="20"/>
                <w:szCs w:val="20"/>
              </w:rPr>
            </w:pPr>
            <w:r>
              <w:rPr>
                <w:rFonts w:ascii="Century Gothic" w:hAnsi="Century Gothic"/>
                <w:sz w:val="20"/>
                <w:szCs w:val="20"/>
              </w:rPr>
              <w:t>LR</w:t>
            </w:r>
          </w:p>
        </w:tc>
      </w:tr>
      <w:tr w:rsidR="00347820" w:rsidRPr="003E3A24" w:rsidTr="00347820">
        <w:tc>
          <w:tcPr>
            <w:tcW w:w="675" w:type="dxa"/>
          </w:tcPr>
          <w:p w:rsidR="00347820" w:rsidRDefault="00347820" w:rsidP="00595397">
            <w:pPr>
              <w:ind w:right="-472"/>
              <w:rPr>
                <w:rFonts w:ascii="Century Gothic" w:hAnsi="Century Gothic"/>
                <w:sz w:val="20"/>
                <w:szCs w:val="20"/>
              </w:rPr>
            </w:pPr>
            <w:r>
              <w:rPr>
                <w:rFonts w:ascii="Century Gothic" w:hAnsi="Century Gothic"/>
                <w:sz w:val="20"/>
                <w:szCs w:val="20"/>
              </w:rPr>
              <w:t>12</w:t>
            </w:r>
          </w:p>
        </w:tc>
        <w:tc>
          <w:tcPr>
            <w:tcW w:w="2694" w:type="dxa"/>
          </w:tcPr>
          <w:p w:rsidR="00347820" w:rsidRDefault="00347820" w:rsidP="00595397">
            <w:pPr>
              <w:ind w:right="-472"/>
              <w:rPr>
                <w:rFonts w:ascii="Century Gothic" w:hAnsi="Century Gothic"/>
                <w:sz w:val="20"/>
                <w:szCs w:val="20"/>
              </w:rPr>
            </w:pPr>
            <w:r>
              <w:rPr>
                <w:rFonts w:ascii="Century Gothic" w:hAnsi="Century Gothic"/>
                <w:sz w:val="20"/>
                <w:szCs w:val="20"/>
              </w:rPr>
              <w:t>Medical Checklist</w:t>
            </w:r>
          </w:p>
        </w:tc>
        <w:tc>
          <w:tcPr>
            <w:tcW w:w="6095" w:type="dxa"/>
          </w:tcPr>
          <w:p w:rsidR="00347820" w:rsidRDefault="00347820" w:rsidP="00595397">
            <w:pPr>
              <w:ind w:right="-472"/>
              <w:rPr>
                <w:rFonts w:ascii="Century Gothic" w:hAnsi="Century Gothic"/>
                <w:sz w:val="20"/>
                <w:szCs w:val="20"/>
              </w:rPr>
            </w:pPr>
            <w:r>
              <w:rPr>
                <w:rFonts w:ascii="Century Gothic" w:hAnsi="Century Gothic"/>
                <w:sz w:val="20"/>
                <w:szCs w:val="20"/>
              </w:rPr>
              <w:t xml:space="preserve">SD to contact Leon </w:t>
            </w:r>
            <w:r w:rsidR="007466A6">
              <w:rPr>
                <w:rFonts w:ascii="Century Gothic" w:hAnsi="Century Gothic"/>
                <w:sz w:val="20"/>
                <w:szCs w:val="20"/>
              </w:rPr>
              <w:t xml:space="preserve">Nettley </w:t>
            </w:r>
            <w:r>
              <w:rPr>
                <w:rFonts w:ascii="Century Gothic" w:hAnsi="Century Gothic"/>
                <w:sz w:val="20"/>
                <w:szCs w:val="20"/>
              </w:rPr>
              <w:t>re training.</w:t>
            </w:r>
          </w:p>
          <w:p w:rsidR="00347820" w:rsidRDefault="00347820" w:rsidP="00595397">
            <w:pPr>
              <w:ind w:right="-472"/>
              <w:rPr>
                <w:rFonts w:ascii="Century Gothic" w:hAnsi="Century Gothic"/>
                <w:sz w:val="20"/>
                <w:szCs w:val="20"/>
              </w:rPr>
            </w:pPr>
            <w:r>
              <w:rPr>
                <w:rFonts w:ascii="Century Gothic" w:hAnsi="Century Gothic"/>
                <w:sz w:val="20"/>
                <w:szCs w:val="20"/>
              </w:rPr>
              <w:t>SCa/DT to arrange for governor to go through checklist.</w:t>
            </w:r>
            <w:r w:rsidR="00053505">
              <w:rPr>
                <w:rFonts w:ascii="Century Gothic" w:hAnsi="Century Gothic"/>
                <w:sz w:val="20"/>
                <w:szCs w:val="20"/>
              </w:rPr>
              <w:t xml:space="preserve">  Completed checklist to be agenda item at next Resources.</w:t>
            </w:r>
          </w:p>
        </w:tc>
        <w:tc>
          <w:tcPr>
            <w:tcW w:w="1134" w:type="dxa"/>
          </w:tcPr>
          <w:p w:rsidR="00347820" w:rsidRDefault="00053505" w:rsidP="00595397">
            <w:pPr>
              <w:ind w:right="-472"/>
              <w:rPr>
                <w:rFonts w:ascii="Century Gothic" w:hAnsi="Century Gothic"/>
                <w:sz w:val="20"/>
                <w:szCs w:val="20"/>
              </w:rPr>
            </w:pPr>
            <w:r>
              <w:rPr>
                <w:rFonts w:ascii="Century Gothic" w:hAnsi="Century Gothic"/>
                <w:sz w:val="20"/>
                <w:szCs w:val="20"/>
              </w:rPr>
              <w:t>SD</w:t>
            </w:r>
          </w:p>
          <w:p w:rsidR="00053505" w:rsidRDefault="00053505" w:rsidP="00595397">
            <w:pPr>
              <w:ind w:right="-472"/>
              <w:rPr>
                <w:rFonts w:ascii="Century Gothic" w:hAnsi="Century Gothic"/>
                <w:sz w:val="20"/>
                <w:szCs w:val="20"/>
              </w:rPr>
            </w:pPr>
            <w:r>
              <w:rPr>
                <w:rFonts w:ascii="Century Gothic" w:hAnsi="Century Gothic"/>
                <w:sz w:val="20"/>
                <w:szCs w:val="20"/>
              </w:rPr>
              <w:t>SCa/DT</w:t>
            </w:r>
          </w:p>
          <w:p w:rsidR="00053505" w:rsidRDefault="00053505" w:rsidP="00595397">
            <w:pPr>
              <w:ind w:right="-472"/>
              <w:rPr>
                <w:rFonts w:ascii="Century Gothic" w:hAnsi="Century Gothic"/>
                <w:sz w:val="20"/>
                <w:szCs w:val="20"/>
              </w:rPr>
            </w:pPr>
            <w:r>
              <w:rPr>
                <w:rFonts w:ascii="Century Gothic" w:hAnsi="Century Gothic"/>
                <w:sz w:val="20"/>
                <w:szCs w:val="20"/>
              </w:rPr>
              <w:t>Resources</w:t>
            </w:r>
          </w:p>
        </w:tc>
      </w:tr>
      <w:tr w:rsidR="00053505" w:rsidRPr="003E3A24" w:rsidTr="00347820">
        <w:tc>
          <w:tcPr>
            <w:tcW w:w="675" w:type="dxa"/>
          </w:tcPr>
          <w:p w:rsidR="00053505" w:rsidRDefault="00053505" w:rsidP="00595397">
            <w:pPr>
              <w:ind w:right="-472"/>
              <w:rPr>
                <w:rFonts w:ascii="Century Gothic" w:hAnsi="Century Gothic"/>
                <w:sz w:val="20"/>
                <w:szCs w:val="20"/>
              </w:rPr>
            </w:pPr>
            <w:r>
              <w:rPr>
                <w:rFonts w:ascii="Century Gothic" w:hAnsi="Century Gothic"/>
                <w:sz w:val="20"/>
                <w:szCs w:val="20"/>
              </w:rPr>
              <w:t>13</w:t>
            </w:r>
          </w:p>
        </w:tc>
        <w:tc>
          <w:tcPr>
            <w:tcW w:w="2694" w:type="dxa"/>
          </w:tcPr>
          <w:p w:rsidR="00053505" w:rsidRDefault="00053505" w:rsidP="00595397">
            <w:pPr>
              <w:ind w:right="-472"/>
              <w:rPr>
                <w:rFonts w:ascii="Century Gothic" w:hAnsi="Century Gothic"/>
                <w:sz w:val="20"/>
                <w:szCs w:val="20"/>
              </w:rPr>
            </w:pPr>
            <w:r>
              <w:rPr>
                <w:rFonts w:ascii="Century Gothic" w:hAnsi="Century Gothic"/>
                <w:sz w:val="20"/>
                <w:szCs w:val="20"/>
              </w:rPr>
              <w:t>Governor Expenses</w:t>
            </w:r>
          </w:p>
        </w:tc>
        <w:tc>
          <w:tcPr>
            <w:tcW w:w="6095" w:type="dxa"/>
          </w:tcPr>
          <w:p w:rsidR="00053505" w:rsidRDefault="00053505" w:rsidP="00595397">
            <w:pPr>
              <w:ind w:right="-472"/>
              <w:rPr>
                <w:rFonts w:ascii="Century Gothic" w:hAnsi="Century Gothic"/>
                <w:sz w:val="20"/>
                <w:szCs w:val="20"/>
              </w:rPr>
            </w:pPr>
            <w:r>
              <w:rPr>
                <w:rFonts w:ascii="Century Gothic" w:hAnsi="Century Gothic"/>
                <w:sz w:val="20"/>
                <w:szCs w:val="20"/>
              </w:rPr>
              <w:t>LR to send all governors policy</w:t>
            </w:r>
          </w:p>
        </w:tc>
        <w:tc>
          <w:tcPr>
            <w:tcW w:w="1134" w:type="dxa"/>
          </w:tcPr>
          <w:p w:rsidR="00053505" w:rsidRDefault="00053505" w:rsidP="00595397">
            <w:pPr>
              <w:ind w:right="-472"/>
              <w:rPr>
                <w:rFonts w:ascii="Century Gothic" w:hAnsi="Century Gothic"/>
                <w:sz w:val="20"/>
                <w:szCs w:val="20"/>
              </w:rPr>
            </w:pPr>
            <w:r>
              <w:rPr>
                <w:rFonts w:ascii="Century Gothic" w:hAnsi="Century Gothic"/>
                <w:sz w:val="20"/>
                <w:szCs w:val="20"/>
              </w:rPr>
              <w:t>LR</w:t>
            </w:r>
          </w:p>
        </w:tc>
      </w:tr>
      <w:tr w:rsidR="00053505" w:rsidRPr="003E3A24" w:rsidTr="00347820">
        <w:tc>
          <w:tcPr>
            <w:tcW w:w="675" w:type="dxa"/>
          </w:tcPr>
          <w:p w:rsidR="00053505" w:rsidRDefault="00053505" w:rsidP="00595397">
            <w:pPr>
              <w:ind w:right="-472"/>
              <w:rPr>
                <w:rFonts w:ascii="Century Gothic" w:hAnsi="Century Gothic"/>
                <w:sz w:val="20"/>
                <w:szCs w:val="20"/>
              </w:rPr>
            </w:pPr>
            <w:r>
              <w:rPr>
                <w:rFonts w:ascii="Century Gothic" w:hAnsi="Century Gothic"/>
                <w:sz w:val="20"/>
                <w:szCs w:val="20"/>
              </w:rPr>
              <w:t>15</w:t>
            </w:r>
          </w:p>
        </w:tc>
        <w:tc>
          <w:tcPr>
            <w:tcW w:w="2694" w:type="dxa"/>
          </w:tcPr>
          <w:p w:rsidR="00053505" w:rsidRDefault="00053505" w:rsidP="00595397">
            <w:pPr>
              <w:ind w:right="-472"/>
              <w:rPr>
                <w:rFonts w:ascii="Century Gothic" w:hAnsi="Century Gothic"/>
                <w:sz w:val="20"/>
                <w:szCs w:val="20"/>
              </w:rPr>
            </w:pPr>
            <w:r>
              <w:rPr>
                <w:rFonts w:ascii="Century Gothic" w:hAnsi="Century Gothic"/>
                <w:sz w:val="20"/>
                <w:szCs w:val="20"/>
              </w:rPr>
              <w:t>Inset Day</w:t>
            </w:r>
          </w:p>
        </w:tc>
        <w:tc>
          <w:tcPr>
            <w:tcW w:w="6095" w:type="dxa"/>
          </w:tcPr>
          <w:p w:rsidR="00053505" w:rsidRDefault="00053505" w:rsidP="00595397">
            <w:pPr>
              <w:ind w:right="-472"/>
              <w:rPr>
                <w:rFonts w:ascii="Century Gothic" w:hAnsi="Century Gothic"/>
                <w:sz w:val="20"/>
                <w:szCs w:val="20"/>
              </w:rPr>
            </w:pPr>
            <w:r>
              <w:rPr>
                <w:rFonts w:ascii="Century Gothic" w:hAnsi="Century Gothic"/>
                <w:sz w:val="20"/>
                <w:szCs w:val="20"/>
              </w:rPr>
              <w:t>All governors invited to attend, 3/9/14 at 9am.</w:t>
            </w:r>
          </w:p>
        </w:tc>
        <w:tc>
          <w:tcPr>
            <w:tcW w:w="1134" w:type="dxa"/>
          </w:tcPr>
          <w:p w:rsidR="00053505" w:rsidRDefault="00053505" w:rsidP="00595397">
            <w:pPr>
              <w:ind w:right="-472"/>
              <w:rPr>
                <w:rFonts w:ascii="Century Gothic" w:hAnsi="Century Gothic"/>
                <w:sz w:val="20"/>
                <w:szCs w:val="20"/>
              </w:rPr>
            </w:pPr>
            <w:r>
              <w:rPr>
                <w:rFonts w:ascii="Century Gothic" w:hAnsi="Century Gothic"/>
                <w:sz w:val="20"/>
                <w:szCs w:val="20"/>
              </w:rPr>
              <w:t>All</w:t>
            </w:r>
          </w:p>
        </w:tc>
      </w:tr>
    </w:tbl>
    <w:p w:rsidR="003012D1" w:rsidRDefault="003012D1" w:rsidP="003012D1">
      <w:pPr>
        <w:spacing w:after="0" w:line="240" w:lineRule="auto"/>
        <w:ind w:right="-472"/>
        <w:rPr>
          <w:rFonts w:ascii="Century Gothic" w:hAnsi="Century Gothic"/>
          <w:sz w:val="20"/>
          <w:szCs w:val="20"/>
        </w:rPr>
      </w:pPr>
    </w:p>
    <w:sectPr w:rsidR="003012D1" w:rsidSect="00E73A76">
      <w:footerReference w:type="default" r:id="rId8"/>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1D" w:rsidRDefault="0070441D" w:rsidP="003E3A24">
      <w:pPr>
        <w:spacing w:after="0" w:line="240" w:lineRule="auto"/>
      </w:pPr>
      <w:r>
        <w:separator/>
      </w:r>
    </w:p>
  </w:endnote>
  <w:endnote w:type="continuationSeparator" w:id="0">
    <w:p w:rsidR="0070441D" w:rsidRDefault="0070441D" w:rsidP="003E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00448"/>
      <w:docPartObj>
        <w:docPartGallery w:val="Page Numbers (Bottom of Page)"/>
        <w:docPartUnique/>
      </w:docPartObj>
    </w:sdtPr>
    <w:sdtEndPr/>
    <w:sdtContent>
      <w:sdt>
        <w:sdtPr>
          <w:id w:val="565050477"/>
          <w:docPartObj>
            <w:docPartGallery w:val="Page Numbers (Top of Page)"/>
            <w:docPartUnique/>
          </w:docPartObj>
        </w:sdtPr>
        <w:sdtEndPr/>
        <w:sdtContent>
          <w:p w:rsidR="00347820" w:rsidRDefault="00347820">
            <w:pPr>
              <w:pStyle w:val="Footer"/>
              <w:jc w:val="center"/>
            </w:pPr>
            <w:r>
              <w:t xml:space="preserve">Page </w:t>
            </w:r>
            <w:r w:rsidR="00CD7B46">
              <w:rPr>
                <w:b/>
                <w:sz w:val="24"/>
                <w:szCs w:val="24"/>
              </w:rPr>
              <w:fldChar w:fldCharType="begin"/>
            </w:r>
            <w:r>
              <w:rPr>
                <w:b/>
              </w:rPr>
              <w:instrText xml:space="preserve"> PAGE </w:instrText>
            </w:r>
            <w:r w:rsidR="00CD7B46">
              <w:rPr>
                <w:b/>
                <w:sz w:val="24"/>
                <w:szCs w:val="24"/>
              </w:rPr>
              <w:fldChar w:fldCharType="separate"/>
            </w:r>
            <w:r w:rsidR="000A313C">
              <w:rPr>
                <w:b/>
                <w:noProof/>
              </w:rPr>
              <w:t>2</w:t>
            </w:r>
            <w:r w:rsidR="00CD7B46">
              <w:rPr>
                <w:b/>
                <w:sz w:val="24"/>
                <w:szCs w:val="24"/>
              </w:rPr>
              <w:fldChar w:fldCharType="end"/>
            </w:r>
            <w:r>
              <w:t xml:space="preserve"> of </w:t>
            </w:r>
            <w:r w:rsidR="00CD7B46">
              <w:rPr>
                <w:b/>
                <w:sz w:val="24"/>
                <w:szCs w:val="24"/>
              </w:rPr>
              <w:fldChar w:fldCharType="begin"/>
            </w:r>
            <w:r>
              <w:rPr>
                <w:b/>
              </w:rPr>
              <w:instrText xml:space="preserve"> NUMPAGES  </w:instrText>
            </w:r>
            <w:r w:rsidR="00CD7B46">
              <w:rPr>
                <w:b/>
                <w:sz w:val="24"/>
                <w:szCs w:val="24"/>
              </w:rPr>
              <w:fldChar w:fldCharType="separate"/>
            </w:r>
            <w:r w:rsidR="000A313C">
              <w:rPr>
                <w:b/>
                <w:noProof/>
              </w:rPr>
              <w:t>4</w:t>
            </w:r>
            <w:r w:rsidR="00CD7B46">
              <w:rPr>
                <w:b/>
                <w:sz w:val="24"/>
                <w:szCs w:val="24"/>
              </w:rPr>
              <w:fldChar w:fldCharType="end"/>
            </w:r>
          </w:p>
        </w:sdtContent>
      </w:sdt>
    </w:sdtContent>
  </w:sdt>
  <w:p w:rsidR="00347820" w:rsidRDefault="00347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1D" w:rsidRDefault="0070441D" w:rsidP="003E3A24">
      <w:pPr>
        <w:spacing w:after="0" w:line="240" w:lineRule="auto"/>
      </w:pPr>
      <w:r>
        <w:separator/>
      </w:r>
    </w:p>
  </w:footnote>
  <w:footnote w:type="continuationSeparator" w:id="0">
    <w:p w:rsidR="0070441D" w:rsidRDefault="0070441D" w:rsidP="003E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A1093"/>
    <w:multiLevelType w:val="hybridMultilevel"/>
    <w:tmpl w:val="2AB02B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E231EB"/>
    <w:multiLevelType w:val="hybridMultilevel"/>
    <w:tmpl w:val="6B146D8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37C56"/>
    <w:multiLevelType w:val="hybridMultilevel"/>
    <w:tmpl w:val="E22091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3109D"/>
    <w:multiLevelType w:val="hybridMultilevel"/>
    <w:tmpl w:val="02688D4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7DC1109"/>
    <w:multiLevelType w:val="hybridMultilevel"/>
    <w:tmpl w:val="6EA06C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30F2916"/>
    <w:multiLevelType w:val="hybridMultilevel"/>
    <w:tmpl w:val="A15837DE"/>
    <w:lvl w:ilvl="0" w:tplc="BB1EF4F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8"/>
  </w:num>
  <w:num w:numId="5">
    <w:abstractNumId w:val="5"/>
  </w:num>
  <w:num w:numId="6">
    <w:abstractNumId w:val="23"/>
  </w:num>
  <w:num w:numId="7">
    <w:abstractNumId w:val="11"/>
  </w:num>
  <w:num w:numId="8">
    <w:abstractNumId w:val="18"/>
  </w:num>
  <w:num w:numId="9">
    <w:abstractNumId w:val="15"/>
  </w:num>
  <w:num w:numId="10">
    <w:abstractNumId w:val="7"/>
  </w:num>
  <w:num w:numId="11">
    <w:abstractNumId w:val="1"/>
  </w:num>
  <w:num w:numId="12">
    <w:abstractNumId w:val="20"/>
  </w:num>
  <w:num w:numId="13">
    <w:abstractNumId w:val="9"/>
  </w:num>
  <w:num w:numId="14">
    <w:abstractNumId w:val="16"/>
  </w:num>
  <w:num w:numId="15">
    <w:abstractNumId w:val="4"/>
  </w:num>
  <w:num w:numId="16">
    <w:abstractNumId w:val="21"/>
  </w:num>
  <w:num w:numId="17">
    <w:abstractNumId w:val="17"/>
  </w:num>
  <w:num w:numId="18">
    <w:abstractNumId w:val="0"/>
  </w:num>
  <w:num w:numId="19">
    <w:abstractNumId w:val="19"/>
  </w:num>
  <w:num w:numId="20">
    <w:abstractNumId w:val="13"/>
  </w:num>
  <w:num w:numId="21">
    <w:abstractNumId w:val="10"/>
  </w:num>
  <w:num w:numId="22">
    <w:abstractNumId w:val="2"/>
  </w:num>
  <w:num w:numId="23">
    <w:abstractNumId w:val="12"/>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EB"/>
    <w:rsid w:val="000105B6"/>
    <w:rsid w:val="00032DA7"/>
    <w:rsid w:val="00053505"/>
    <w:rsid w:val="0006032E"/>
    <w:rsid w:val="000A313C"/>
    <w:rsid w:val="000C52E4"/>
    <w:rsid w:val="000E0432"/>
    <w:rsid w:val="000E44A6"/>
    <w:rsid w:val="000F18D5"/>
    <w:rsid w:val="001051EA"/>
    <w:rsid w:val="001B45A8"/>
    <w:rsid w:val="001F789D"/>
    <w:rsid w:val="0020136F"/>
    <w:rsid w:val="00227193"/>
    <w:rsid w:val="002302EC"/>
    <w:rsid w:val="00257915"/>
    <w:rsid w:val="002643E7"/>
    <w:rsid w:val="00283D87"/>
    <w:rsid w:val="00285D34"/>
    <w:rsid w:val="00290AB5"/>
    <w:rsid w:val="002A42EB"/>
    <w:rsid w:val="002B27A5"/>
    <w:rsid w:val="002B3D08"/>
    <w:rsid w:val="002B5654"/>
    <w:rsid w:val="002C13CB"/>
    <w:rsid w:val="002C3592"/>
    <w:rsid w:val="002D265C"/>
    <w:rsid w:val="002D3F5C"/>
    <w:rsid w:val="002E608D"/>
    <w:rsid w:val="003006E9"/>
    <w:rsid w:val="003012D1"/>
    <w:rsid w:val="00315203"/>
    <w:rsid w:val="00347820"/>
    <w:rsid w:val="00352B86"/>
    <w:rsid w:val="00366EBC"/>
    <w:rsid w:val="00385DE3"/>
    <w:rsid w:val="00386146"/>
    <w:rsid w:val="003918F0"/>
    <w:rsid w:val="0039505C"/>
    <w:rsid w:val="0039733F"/>
    <w:rsid w:val="003B07D0"/>
    <w:rsid w:val="003B2F48"/>
    <w:rsid w:val="003D2BCA"/>
    <w:rsid w:val="003E3A24"/>
    <w:rsid w:val="003F1AEF"/>
    <w:rsid w:val="0045207A"/>
    <w:rsid w:val="00457A20"/>
    <w:rsid w:val="00460CBA"/>
    <w:rsid w:val="004839FB"/>
    <w:rsid w:val="00494331"/>
    <w:rsid w:val="004A0187"/>
    <w:rsid w:val="004A318F"/>
    <w:rsid w:val="004C65F0"/>
    <w:rsid w:val="004E1517"/>
    <w:rsid w:val="004E38C6"/>
    <w:rsid w:val="004F0F96"/>
    <w:rsid w:val="004F5EB8"/>
    <w:rsid w:val="005172BE"/>
    <w:rsid w:val="005361A0"/>
    <w:rsid w:val="00572B90"/>
    <w:rsid w:val="00593417"/>
    <w:rsid w:val="00595397"/>
    <w:rsid w:val="00596706"/>
    <w:rsid w:val="005B69E6"/>
    <w:rsid w:val="005C13DE"/>
    <w:rsid w:val="005D4742"/>
    <w:rsid w:val="00610A81"/>
    <w:rsid w:val="006141EA"/>
    <w:rsid w:val="0061458A"/>
    <w:rsid w:val="0062311C"/>
    <w:rsid w:val="00630E7D"/>
    <w:rsid w:val="00635958"/>
    <w:rsid w:val="0066216D"/>
    <w:rsid w:val="0067764D"/>
    <w:rsid w:val="00696AB4"/>
    <w:rsid w:val="0070441D"/>
    <w:rsid w:val="007466A6"/>
    <w:rsid w:val="007A2D7E"/>
    <w:rsid w:val="007A4975"/>
    <w:rsid w:val="007A695C"/>
    <w:rsid w:val="007C60DB"/>
    <w:rsid w:val="007D2988"/>
    <w:rsid w:val="007E540D"/>
    <w:rsid w:val="0081535F"/>
    <w:rsid w:val="00852113"/>
    <w:rsid w:val="008C6178"/>
    <w:rsid w:val="008D1C72"/>
    <w:rsid w:val="008E084F"/>
    <w:rsid w:val="008F436D"/>
    <w:rsid w:val="00902076"/>
    <w:rsid w:val="009020DE"/>
    <w:rsid w:val="00915C68"/>
    <w:rsid w:val="00924FCD"/>
    <w:rsid w:val="0098102B"/>
    <w:rsid w:val="009D603D"/>
    <w:rsid w:val="00A2567A"/>
    <w:rsid w:val="00A44C84"/>
    <w:rsid w:val="00A747F7"/>
    <w:rsid w:val="00A758B4"/>
    <w:rsid w:val="00A959B1"/>
    <w:rsid w:val="00AB69EF"/>
    <w:rsid w:val="00AD5FCD"/>
    <w:rsid w:val="00AD6DB3"/>
    <w:rsid w:val="00AE31FE"/>
    <w:rsid w:val="00B042A2"/>
    <w:rsid w:val="00B1176B"/>
    <w:rsid w:val="00B41715"/>
    <w:rsid w:val="00B9053F"/>
    <w:rsid w:val="00B91A06"/>
    <w:rsid w:val="00BB503A"/>
    <w:rsid w:val="00BC1B24"/>
    <w:rsid w:val="00C2567A"/>
    <w:rsid w:val="00C32B01"/>
    <w:rsid w:val="00C354EA"/>
    <w:rsid w:val="00C4034E"/>
    <w:rsid w:val="00C82DCC"/>
    <w:rsid w:val="00CA349B"/>
    <w:rsid w:val="00CB1817"/>
    <w:rsid w:val="00CD6EEC"/>
    <w:rsid w:val="00CD7B46"/>
    <w:rsid w:val="00D06DC7"/>
    <w:rsid w:val="00D153C0"/>
    <w:rsid w:val="00D16DAB"/>
    <w:rsid w:val="00D432AA"/>
    <w:rsid w:val="00D536CC"/>
    <w:rsid w:val="00DB7A89"/>
    <w:rsid w:val="00DE1CF7"/>
    <w:rsid w:val="00DE1D62"/>
    <w:rsid w:val="00DF2ABC"/>
    <w:rsid w:val="00E57003"/>
    <w:rsid w:val="00E72FFA"/>
    <w:rsid w:val="00E73A76"/>
    <w:rsid w:val="00E91451"/>
    <w:rsid w:val="00ED592F"/>
    <w:rsid w:val="00F128BE"/>
    <w:rsid w:val="00F52627"/>
    <w:rsid w:val="00F5560B"/>
    <w:rsid w:val="00F74F6E"/>
    <w:rsid w:val="00F84C2C"/>
    <w:rsid w:val="00F86CE6"/>
    <w:rsid w:val="00F878A7"/>
    <w:rsid w:val="00FC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E3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3A24"/>
  </w:style>
  <w:style w:type="paragraph" w:styleId="Footer">
    <w:name w:val="footer"/>
    <w:basedOn w:val="Normal"/>
    <w:link w:val="FooterChar"/>
    <w:uiPriority w:val="99"/>
    <w:unhideWhenUsed/>
    <w:rsid w:val="003E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24"/>
  </w:style>
  <w:style w:type="table" w:styleId="TableGrid">
    <w:name w:val="Table Grid"/>
    <w:basedOn w:val="TableNormal"/>
    <w:uiPriority w:val="59"/>
    <w:rsid w:val="003E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E3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3A24"/>
  </w:style>
  <w:style w:type="paragraph" w:styleId="Footer">
    <w:name w:val="footer"/>
    <w:basedOn w:val="Normal"/>
    <w:link w:val="FooterChar"/>
    <w:uiPriority w:val="99"/>
    <w:unhideWhenUsed/>
    <w:rsid w:val="003E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24"/>
  </w:style>
  <w:style w:type="table" w:styleId="TableGrid">
    <w:name w:val="Table Grid"/>
    <w:basedOn w:val="TableNormal"/>
    <w:uiPriority w:val="59"/>
    <w:rsid w:val="003E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Rebecca Newey</cp:lastModifiedBy>
  <cp:revision>2</cp:revision>
  <cp:lastPrinted>2014-07-22T09:53:00Z</cp:lastPrinted>
  <dcterms:created xsi:type="dcterms:W3CDTF">2014-12-03T14:15:00Z</dcterms:created>
  <dcterms:modified xsi:type="dcterms:W3CDTF">2014-12-03T14:15:00Z</dcterms:modified>
</cp:coreProperties>
</file>