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7EAC" w14:textId="77777777" w:rsidR="009A5738" w:rsidRDefault="009A5738" w:rsidP="00A747F7">
      <w:pPr>
        <w:spacing w:after="0"/>
        <w:ind w:left="-426" w:right="-472"/>
        <w:jc w:val="center"/>
        <w:rPr>
          <w:rFonts w:ascii="Century Gothic" w:hAnsi="Century Gothic"/>
          <w:sz w:val="20"/>
          <w:szCs w:val="20"/>
        </w:rPr>
      </w:pPr>
    </w:p>
    <w:p w14:paraId="3BC07EAD" w14:textId="77777777"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w:t>
      </w:r>
    </w:p>
    <w:p w14:paraId="3BC07EAE" w14:textId="77777777" w:rsidR="00ED592F" w:rsidRDefault="003C0C79" w:rsidP="00A747F7">
      <w:pPr>
        <w:spacing w:after="0"/>
        <w:ind w:left="-426" w:right="-472"/>
        <w:jc w:val="center"/>
        <w:rPr>
          <w:rFonts w:ascii="Century Gothic" w:hAnsi="Century Gothic"/>
          <w:sz w:val="20"/>
          <w:szCs w:val="20"/>
        </w:rPr>
      </w:pPr>
      <w:r>
        <w:rPr>
          <w:rFonts w:ascii="Century Gothic" w:hAnsi="Century Gothic"/>
          <w:sz w:val="20"/>
          <w:szCs w:val="20"/>
        </w:rPr>
        <w:t xml:space="preserve">Wednesday, </w:t>
      </w:r>
      <w:r w:rsidR="00F50373">
        <w:rPr>
          <w:rFonts w:ascii="Century Gothic" w:hAnsi="Century Gothic"/>
          <w:sz w:val="20"/>
          <w:szCs w:val="20"/>
        </w:rPr>
        <w:t>22</w:t>
      </w:r>
      <w:r w:rsidR="00F50373" w:rsidRPr="00F50373">
        <w:rPr>
          <w:rFonts w:ascii="Century Gothic" w:hAnsi="Century Gothic"/>
          <w:sz w:val="20"/>
          <w:szCs w:val="20"/>
          <w:vertAlign w:val="superscript"/>
        </w:rPr>
        <w:t>nd</w:t>
      </w:r>
      <w:r w:rsidR="00F50373">
        <w:rPr>
          <w:rFonts w:ascii="Century Gothic" w:hAnsi="Century Gothic"/>
          <w:sz w:val="20"/>
          <w:szCs w:val="20"/>
        </w:rPr>
        <w:t xml:space="preserve"> November</w:t>
      </w:r>
      <w:r w:rsidR="0075688A">
        <w:rPr>
          <w:rFonts w:ascii="Century Gothic" w:hAnsi="Century Gothic"/>
          <w:sz w:val="20"/>
          <w:szCs w:val="20"/>
        </w:rPr>
        <w:t xml:space="preserve"> 2017</w:t>
      </w:r>
    </w:p>
    <w:p w14:paraId="3BC07EAF" w14:textId="77777777"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14:paraId="3BC07EB0" w14:textId="0DF57C3B" w:rsidR="005F6036" w:rsidRDefault="00342A03" w:rsidP="005F6036">
      <w:pPr>
        <w:spacing w:after="0"/>
        <w:ind w:left="-426" w:right="-472"/>
        <w:rPr>
          <w:rFonts w:ascii="Century Gothic" w:hAnsi="Century Gothic"/>
          <w:b/>
          <w:sz w:val="20"/>
          <w:szCs w:val="20"/>
        </w:rPr>
      </w:pPr>
      <w:r>
        <w:rPr>
          <w:rFonts w:ascii="Century Gothic" w:hAnsi="Century Gothic"/>
          <w:b/>
          <w:sz w:val="20"/>
          <w:szCs w:val="20"/>
        </w:rPr>
        <w:t>FGB</w:t>
      </w:r>
      <w:r w:rsidR="004A06A9">
        <w:rPr>
          <w:rFonts w:ascii="Century Gothic" w:hAnsi="Century Gothic"/>
          <w:b/>
          <w:sz w:val="20"/>
          <w:szCs w:val="20"/>
        </w:rPr>
        <w:t xml:space="preserve"> present</w:t>
      </w:r>
      <w:r>
        <w:rPr>
          <w:rFonts w:ascii="Century Gothic" w:hAnsi="Century Gothic"/>
          <w:b/>
          <w:sz w:val="20"/>
          <w:szCs w:val="20"/>
        </w:rPr>
        <w:t>:</w:t>
      </w:r>
      <w:r w:rsidR="005F6036" w:rsidRPr="005F6036">
        <w:rPr>
          <w:rFonts w:ascii="Century Gothic" w:hAnsi="Century Gothic"/>
          <w:b/>
          <w:color w:val="FF0000"/>
          <w:sz w:val="20"/>
          <w:szCs w:val="20"/>
        </w:rPr>
        <w:t xml:space="preserve">  </w:t>
      </w:r>
      <w:r w:rsidR="005F6036" w:rsidRPr="001B45A8">
        <w:rPr>
          <w:rFonts w:ascii="Century Gothic" w:hAnsi="Century Gothic"/>
          <w:b/>
          <w:sz w:val="20"/>
          <w:szCs w:val="20"/>
        </w:rPr>
        <w:t xml:space="preserve">Maggi Bruce (MB), </w:t>
      </w:r>
      <w:r w:rsidR="005F6036">
        <w:rPr>
          <w:rFonts w:ascii="Century Gothic" w:hAnsi="Century Gothic"/>
          <w:b/>
          <w:sz w:val="20"/>
          <w:szCs w:val="20"/>
        </w:rPr>
        <w:t>Cathy Meyer (CM), Doug Thomas (DT), Nick Dowling (ND), Mike Garlick (MG)</w:t>
      </w:r>
    </w:p>
    <w:p w14:paraId="3BC07EB1" w14:textId="70E11233" w:rsidR="00167310" w:rsidRDefault="00167310" w:rsidP="005F6036">
      <w:pPr>
        <w:spacing w:after="0"/>
        <w:ind w:left="-426" w:right="-472"/>
        <w:rPr>
          <w:rFonts w:ascii="Century Gothic" w:hAnsi="Century Gothic"/>
          <w:b/>
          <w:sz w:val="20"/>
          <w:szCs w:val="20"/>
        </w:rPr>
      </w:pPr>
      <w:r>
        <w:rPr>
          <w:rFonts w:ascii="Century Gothic" w:hAnsi="Century Gothic"/>
          <w:b/>
          <w:sz w:val="20"/>
          <w:szCs w:val="20"/>
        </w:rPr>
        <w:t>Prospective Governor</w:t>
      </w:r>
      <w:r w:rsidR="008560D9">
        <w:rPr>
          <w:rFonts w:ascii="Century Gothic" w:hAnsi="Century Gothic"/>
          <w:b/>
          <w:sz w:val="20"/>
          <w:szCs w:val="20"/>
        </w:rPr>
        <w:t xml:space="preserve"> present</w:t>
      </w:r>
      <w:r>
        <w:rPr>
          <w:rFonts w:ascii="Century Gothic" w:hAnsi="Century Gothic"/>
          <w:b/>
          <w:sz w:val="20"/>
          <w:szCs w:val="20"/>
        </w:rPr>
        <w:t>: Richard Anderson (RA)</w:t>
      </w:r>
    </w:p>
    <w:p w14:paraId="3BC07EB2" w14:textId="3BC22517" w:rsidR="005F6036" w:rsidRDefault="008560D9" w:rsidP="005F6036">
      <w:pPr>
        <w:spacing w:after="0"/>
        <w:ind w:left="-426" w:right="-472"/>
        <w:rPr>
          <w:rFonts w:ascii="Century Gothic" w:hAnsi="Century Gothic"/>
          <w:b/>
          <w:sz w:val="20"/>
          <w:szCs w:val="20"/>
        </w:rPr>
      </w:pPr>
      <w:r>
        <w:rPr>
          <w:rFonts w:ascii="Century Gothic" w:hAnsi="Century Gothic"/>
          <w:b/>
          <w:sz w:val="20"/>
          <w:szCs w:val="20"/>
        </w:rPr>
        <w:t>Also present</w:t>
      </w:r>
      <w:r w:rsidR="005F6036">
        <w:rPr>
          <w:rFonts w:ascii="Century Gothic" w:hAnsi="Century Gothic"/>
          <w:b/>
          <w:sz w:val="20"/>
          <w:szCs w:val="20"/>
        </w:rPr>
        <w:t>: Sam Channon (SJC), School Business Manager</w:t>
      </w:r>
      <w:r w:rsidR="003F56F3">
        <w:rPr>
          <w:rFonts w:ascii="Century Gothic" w:hAnsi="Century Gothic"/>
          <w:b/>
          <w:sz w:val="20"/>
          <w:szCs w:val="20"/>
        </w:rPr>
        <w:t>, Helen Ellis (HE) &amp; Rowan McConnell (RM), Deputy Heads</w:t>
      </w:r>
    </w:p>
    <w:p w14:paraId="3BC07EB3" w14:textId="77777777" w:rsidR="00A747F7" w:rsidRPr="00BF3E02" w:rsidRDefault="005F6036" w:rsidP="003A1C54">
      <w:pPr>
        <w:ind w:left="-426" w:right="-472"/>
        <w:rPr>
          <w:rFonts w:ascii="Century Gothic" w:hAnsi="Century Gothic"/>
          <w:sz w:val="20"/>
          <w:szCs w:val="20"/>
        </w:rPr>
      </w:pPr>
      <w:r w:rsidRPr="001B45A8">
        <w:rPr>
          <w:rFonts w:ascii="Century Gothic" w:hAnsi="Century Gothic"/>
          <w:b/>
          <w:iCs/>
          <w:sz w:val="20"/>
          <w:szCs w:val="20"/>
        </w:rPr>
        <w:t xml:space="preserve">Louisa Rydon (LR): Clerk to the </w:t>
      </w:r>
      <w:r w:rsidR="00CA3D05">
        <w:rPr>
          <w:rFonts w:ascii="Century Gothic" w:hAnsi="Century Gothic"/>
          <w:b/>
          <w:iCs/>
          <w:sz w:val="20"/>
          <w:szCs w:val="20"/>
        </w:rPr>
        <w:t>Governing Body</w:t>
      </w:r>
    </w:p>
    <w:tbl>
      <w:tblPr>
        <w:tblStyle w:val="TableGrid"/>
        <w:tblW w:w="10344" w:type="dxa"/>
        <w:tblInd w:w="-426" w:type="dxa"/>
        <w:tblLayout w:type="fixed"/>
        <w:tblLook w:val="04A0" w:firstRow="1" w:lastRow="0" w:firstColumn="1" w:lastColumn="0" w:noHBand="0" w:noVBand="1"/>
      </w:tblPr>
      <w:tblGrid>
        <w:gridCol w:w="797"/>
        <w:gridCol w:w="8555"/>
        <w:gridCol w:w="992"/>
      </w:tblGrid>
      <w:tr w:rsidR="00BF3E02" w14:paraId="3BC07EB5" w14:textId="77777777" w:rsidTr="0020777A">
        <w:tc>
          <w:tcPr>
            <w:tcW w:w="10344" w:type="dxa"/>
            <w:gridSpan w:val="3"/>
            <w:shd w:val="clear" w:color="auto" w:fill="00B0F0"/>
          </w:tcPr>
          <w:p w14:paraId="3BC07EB4" w14:textId="6A0D9B6A" w:rsidR="00BF3E02" w:rsidRPr="00BF3E02" w:rsidRDefault="004A06A9" w:rsidP="00BF3E02">
            <w:pPr>
              <w:ind w:right="-846"/>
              <w:jc w:val="center"/>
              <w:rPr>
                <w:rFonts w:ascii="Century Gothic" w:hAnsi="Century Gothic"/>
                <w:b/>
                <w:sz w:val="20"/>
                <w:szCs w:val="20"/>
                <w:u w:val="single"/>
              </w:rPr>
            </w:pPr>
            <w:r>
              <w:rPr>
                <w:rFonts w:ascii="Century Gothic" w:hAnsi="Century Gothic"/>
                <w:b/>
                <w:sz w:val="20"/>
                <w:szCs w:val="20"/>
              </w:rPr>
              <w:t>MINUTES</w:t>
            </w:r>
          </w:p>
        </w:tc>
      </w:tr>
      <w:tr w:rsidR="00BF3E02" w14:paraId="3BC07EBA" w14:textId="77777777" w:rsidTr="00FA502C">
        <w:tc>
          <w:tcPr>
            <w:tcW w:w="797" w:type="dxa"/>
          </w:tcPr>
          <w:p w14:paraId="3BC07EB6" w14:textId="77777777" w:rsidR="00BF3E02" w:rsidRPr="00BF3E02" w:rsidRDefault="00BF3E02" w:rsidP="00DC5DFB">
            <w:pPr>
              <w:pStyle w:val="ListParagraph"/>
              <w:numPr>
                <w:ilvl w:val="0"/>
                <w:numId w:val="2"/>
              </w:numPr>
              <w:ind w:right="-472"/>
              <w:rPr>
                <w:rFonts w:ascii="Century Gothic" w:hAnsi="Century Gothic"/>
                <w:b/>
                <w:sz w:val="20"/>
                <w:szCs w:val="20"/>
              </w:rPr>
            </w:pPr>
          </w:p>
        </w:tc>
        <w:tc>
          <w:tcPr>
            <w:tcW w:w="8555" w:type="dxa"/>
          </w:tcPr>
          <w:p w14:paraId="3BC07EB7" w14:textId="1BE48877" w:rsidR="0020777A" w:rsidRDefault="00BF3E02" w:rsidP="00FA502C">
            <w:pPr>
              <w:ind w:left="-108" w:right="33"/>
              <w:rPr>
                <w:rFonts w:ascii="Century Gothic" w:hAnsi="Century Gothic"/>
                <w:b/>
                <w:sz w:val="20"/>
                <w:szCs w:val="20"/>
              </w:rPr>
            </w:pPr>
            <w:r w:rsidRPr="00BF3E02">
              <w:rPr>
                <w:rFonts w:ascii="Century Gothic" w:hAnsi="Century Gothic"/>
                <w:b/>
                <w:sz w:val="20"/>
                <w:szCs w:val="20"/>
              </w:rPr>
              <w:t xml:space="preserve">Welcome and Apologies </w:t>
            </w:r>
          </w:p>
          <w:p w14:paraId="5A5B6CD4" w14:textId="77777777" w:rsidR="004B6E14" w:rsidRDefault="001B0F1C" w:rsidP="00FA502C">
            <w:pPr>
              <w:ind w:left="-108" w:right="33"/>
              <w:rPr>
                <w:rFonts w:ascii="Century Gothic" w:hAnsi="Century Gothic"/>
                <w:sz w:val="20"/>
                <w:szCs w:val="20"/>
              </w:rPr>
            </w:pPr>
            <w:r>
              <w:rPr>
                <w:rFonts w:ascii="Century Gothic" w:hAnsi="Century Gothic"/>
                <w:sz w:val="20"/>
                <w:szCs w:val="20"/>
              </w:rPr>
              <w:t xml:space="preserve">Apologies </w:t>
            </w:r>
            <w:r w:rsidR="004A06A9">
              <w:rPr>
                <w:rFonts w:ascii="Century Gothic" w:hAnsi="Century Gothic"/>
                <w:sz w:val="20"/>
                <w:szCs w:val="20"/>
              </w:rPr>
              <w:t xml:space="preserve">were </w:t>
            </w:r>
            <w:r>
              <w:rPr>
                <w:rFonts w:ascii="Century Gothic" w:hAnsi="Century Gothic"/>
                <w:sz w:val="20"/>
                <w:szCs w:val="20"/>
              </w:rPr>
              <w:t xml:space="preserve">received </w:t>
            </w:r>
            <w:r w:rsidR="004A06A9">
              <w:rPr>
                <w:rFonts w:ascii="Century Gothic" w:hAnsi="Century Gothic"/>
                <w:sz w:val="20"/>
                <w:szCs w:val="20"/>
              </w:rPr>
              <w:t xml:space="preserve">and accepted </w:t>
            </w:r>
            <w:r>
              <w:rPr>
                <w:rFonts w:ascii="Century Gothic" w:hAnsi="Century Gothic"/>
                <w:sz w:val="20"/>
                <w:szCs w:val="20"/>
              </w:rPr>
              <w:t>from Vicki Illingworth</w:t>
            </w:r>
            <w:r w:rsidR="004A06A9">
              <w:rPr>
                <w:rFonts w:ascii="Century Gothic" w:hAnsi="Century Gothic"/>
                <w:sz w:val="20"/>
                <w:szCs w:val="20"/>
              </w:rPr>
              <w:t xml:space="preserve">, Lisa </w:t>
            </w:r>
            <w:r w:rsidR="0014676D">
              <w:rPr>
                <w:rFonts w:ascii="Century Gothic" w:hAnsi="Century Gothic"/>
                <w:sz w:val="20"/>
                <w:szCs w:val="20"/>
              </w:rPr>
              <w:t>Guiel, Bob Smytherman</w:t>
            </w:r>
            <w:r>
              <w:rPr>
                <w:rFonts w:ascii="Century Gothic" w:hAnsi="Century Gothic"/>
                <w:sz w:val="20"/>
                <w:szCs w:val="20"/>
              </w:rPr>
              <w:t xml:space="preserve"> &amp; Lucy Ivankovic</w:t>
            </w:r>
            <w:r w:rsidR="00DE3BC9">
              <w:rPr>
                <w:rFonts w:ascii="Century Gothic" w:hAnsi="Century Gothic"/>
                <w:sz w:val="20"/>
                <w:szCs w:val="20"/>
              </w:rPr>
              <w:t xml:space="preserve">.  Deborah Myers was invited to the meeting to present on the Alternative Provision review but sent apologies.  </w:t>
            </w:r>
          </w:p>
          <w:p w14:paraId="2E944F23" w14:textId="77777777" w:rsidR="00703BD4" w:rsidRDefault="00703BD4" w:rsidP="00FA502C">
            <w:pPr>
              <w:ind w:left="-108" w:right="33"/>
              <w:rPr>
                <w:rFonts w:ascii="Century Gothic" w:hAnsi="Century Gothic"/>
                <w:sz w:val="20"/>
                <w:szCs w:val="20"/>
              </w:rPr>
            </w:pPr>
            <w:r>
              <w:rPr>
                <w:rFonts w:ascii="Century Gothic" w:hAnsi="Century Gothic"/>
                <w:sz w:val="20"/>
                <w:szCs w:val="20"/>
              </w:rPr>
              <w:t xml:space="preserve">Richard Anderson, a prospective new governor, was welcomed to the meeting and introductions were carried out.  </w:t>
            </w:r>
          </w:p>
          <w:p w14:paraId="3BC07EB8" w14:textId="53D8E649" w:rsidR="008560D9" w:rsidRPr="001B0F1C" w:rsidRDefault="008560D9" w:rsidP="008560D9">
            <w:pPr>
              <w:ind w:left="-108" w:right="33"/>
              <w:rPr>
                <w:rFonts w:ascii="Century Gothic" w:hAnsi="Century Gothic"/>
                <w:sz w:val="20"/>
                <w:szCs w:val="20"/>
              </w:rPr>
            </w:pPr>
            <w:r>
              <w:rPr>
                <w:rFonts w:ascii="Century Gothic" w:hAnsi="Century Gothic"/>
                <w:sz w:val="20"/>
                <w:szCs w:val="20"/>
              </w:rPr>
              <w:t>As Maggi Bruce’s and Cathy Meyer’s terms of office completed on 4</w:t>
            </w:r>
            <w:r w:rsidRPr="008560D9">
              <w:rPr>
                <w:rFonts w:ascii="Century Gothic" w:hAnsi="Century Gothic"/>
                <w:sz w:val="20"/>
                <w:szCs w:val="20"/>
                <w:vertAlign w:val="superscript"/>
              </w:rPr>
              <w:t>th</w:t>
            </w:r>
            <w:r>
              <w:rPr>
                <w:rFonts w:ascii="Century Gothic" w:hAnsi="Century Gothic"/>
                <w:sz w:val="20"/>
                <w:szCs w:val="20"/>
              </w:rPr>
              <w:t xml:space="preserve"> December, governors thanked them for all they had achieved </w:t>
            </w:r>
            <w:r w:rsidR="00140912">
              <w:rPr>
                <w:rFonts w:ascii="Century Gothic" w:hAnsi="Century Gothic"/>
                <w:sz w:val="20"/>
                <w:szCs w:val="20"/>
              </w:rPr>
              <w:t xml:space="preserve">and contributed </w:t>
            </w:r>
            <w:r>
              <w:rPr>
                <w:rFonts w:ascii="Century Gothic" w:hAnsi="Century Gothic"/>
                <w:sz w:val="20"/>
                <w:szCs w:val="20"/>
              </w:rPr>
              <w:t xml:space="preserve">as governors and presented them with a bouquet each.   </w:t>
            </w:r>
          </w:p>
        </w:tc>
        <w:tc>
          <w:tcPr>
            <w:tcW w:w="992" w:type="dxa"/>
          </w:tcPr>
          <w:p w14:paraId="3BC07EB9" w14:textId="74F23350" w:rsidR="00BF3E02" w:rsidRPr="00EC2E69" w:rsidRDefault="00BF3E02" w:rsidP="00FD4487">
            <w:pPr>
              <w:ind w:left="-108" w:right="175"/>
              <w:rPr>
                <w:rFonts w:ascii="Century Gothic" w:hAnsi="Century Gothic"/>
                <w:color w:val="FF0000"/>
                <w:sz w:val="18"/>
                <w:szCs w:val="18"/>
              </w:rPr>
            </w:pPr>
          </w:p>
        </w:tc>
      </w:tr>
      <w:tr w:rsidR="00BF3E02" w14:paraId="3BC07EBE" w14:textId="77777777" w:rsidTr="00FA502C">
        <w:tc>
          <w:tcPr>
            <w:tcW w:w="797" w:type="dxa"/>
          </w:tcPr>
          <w:p w14:paraId="3BC07EBB" w14:textId="77777777" w:rsidR="00BF3E02" w:rsidRPr="00BF3E02" w:rsidRDefault="00BF3E02" w:rsidP="00DC5DFB">
            <w:pPr>
              <w:pStyle w:val="ListParagraph"/>
              <w:numPr>
                <w:ilvl w:val="0"/>
                <w:numId w:val="2"/>
              </w:numPr>
              <w:ind w:right="-472"/>
              <w:rPr>
                <w:rFonts w:ascii="Century Gothic" w:hAnsi="Century Gothic"/>
                <w:b/>
                <w:sz w:val="20"/>
                <w:szCs w:val="20"/>
                <w:u w:val="single"/>
              </w:rPr>
            </w:pPr>
          </w:p>
        </w:tc>
        <w:tc>
          <w:tcPr>
            <w:tcW w:w="8555" w:type="dxa"/>
          </w:tcPr>
          <w:p w14:paraId="697E06E9" w14:textId="50BDF56D" w:rsidR="0014676D" w:rsidRDefault="00BF3E02" w:rsidP="00FA502C">
            <w:pPr>
              <w:ind w:left="-108" w:right="33"/>
              <w:rPr>
                <w:rFonts w:ascii="Century Gothic" w:hAnsi="Century Gothic"/>
                <w:b/>
                <w:sz w:val="20"/>
                <w:szCs w:val="20"/>
              </w:rPr>
            </w:pPr>
            <w:r w:rsidRPr="00CF138E">
              <w:rPr>
                <w:rFonts w:ascii="Century Gothic" w:hAnsi="Century Gothic"/>
                <w:b/>
                <w:sz w:val="20"/>
                <w:szCs w:val="20"/>
              </w:rPr>
              <w:t>Dec</w:t>
            </w:r>
            <w:r w:rsidR="00CA3D05">
              <w:rPr>
                <w:rFonts w:ascii="Century Gothic" w:hAnsi="Century Gothic"/>
                <w:b/>
                <w:sz w:val="20"/>
                <w:szCs w:val="20"/>
              </w:rPr>
              <w:t xml:space="preserve">laration of </w:t>
            </w:r>
            <w:r w:rsidR="00695E01">
              <w:rPr>
                <w:rFonts w:ascii="Century Gothic" w:hAnsi="Century Gothic"/>
                <w:b/>
                <w:sz w:val="20"/>
                <w:szCs w:val="20"/>
              </w:rPr>
              <w:t>Interest</w:t>
            </w:r>
            <w:r w:rsidR="007B01F9">
              <w:rPr>
                <w:rFonts w:ascii="Century Gothic" w:hAnsi="Century Gothic"/>
                <w:b/>
                <w:sz w:val="20"/>
                <w:szCs w:val="20"/>
              </w:rPr>
              <w:t>s</w:t>
            </w:r>
          </w:p>
          <w:p w14:paraId="3BC07EBC" w14:textId="19D48053" w:rsidR="0014676D" w:rsidRPr="00695E01" w:rsidRDefault="0014676D" w:rsidP="00516CAC">
            <w:pPr>
              <w:ind w:left="-58" w:right="33"/>
              <w:rPr>
                <w:rFonts w:ascii="Century Gothic" w:hAnsi="Century Gothic"/>
                <w:b/>
                <w:sz w:val="20"/>
                <w:szCs w:val="20"/>
              </w:rPr>
            </w:pPr>
            <w:r>
              <w:rPr>
                <w:rFonts w:ascii="Century Gothic" w:hAnsi="Century Gothic"/>
                <w:sz w:val="20"/>
                <w:szCs w:val="20"/>
              </w:rPr>
              <w:t>MG: Head at The Regis School</w:t>
            </w:r>
          </w:p>
        </w:tc>
        <w:tc>
          <w:tcPr>
            <w:tcW w:w="992" w:type="dxa"/>
          </w:tcPr>
          <w:p w14:paraId="3BC07EBD" w14:textId="0AA7682C" w:rsidR="00BF3E02" w:rsidRPr="00EC2E69" w:rsidRDefault="00BF3E02" w:rsidP="00FD4487">
            <w:pPr>
              <w:ind w:left="-108" w:right="175"/>
              <w:rPr>
                <w:rFonts w:ascii="Century Gothic" w:hAnsi="Century Gothic"/>
                <w:color w:val="FF0000"/>
                <w:sz w:val="18"/>
                <w:szCs w:val="18"/>
              </w:rPr>
            </w:pPr>
          </w:p>
        </w:tc>
      </w:tr>
      <w:tr w:rsidR="00342A03" w14:paraId="3BC07EC2" w14:textId="77777777" w:rsidTr="00FA502C">
        <w:tc>
          <w:tcPr>
            <w:tcW w:w="797" w:type="dxa"/>
          </w:tcPr>
          <w:p w14:paraId="3BC07EBF"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555" w:type="dxa"/>
          </w:tcPr>
          <w:p w14:paraId="3B35410B" w14:textId="77777777" w:rsidR="003C0C79" w:rsidRDefault="00342A03" w:rsidP="00FA502C">
            <w:pPr>
              <w:ind w:left="-108" w:right="33"/>
              <w:rPr>
                <w:rFonts w:ascii="Century Gothic" w:hAnsi="Century Gothic"/>
                <w:b/>
                <w:sz w:val="20"/>
                <w:szCs w:val="20"/>
              </w:rPr>
            </w:pPr>
            <w:r>
              <w:rPr>
                <w:rFonts w:ascii="Century Gothic" w:hAnsi="Century Gothic"/>
                <w:b/>
                <w:sz w:val="20"/>
                <w:szCs w:val="20"/>
              </w:rPr>
              <w:t>Chairman’s Action and notice of AOB</w:t>
            </w:r>
          </w:p>
          <w:p w14:paraId="3BC07EC0" w14:textId="51F3868D" w:rsidR="0014676D" w:rsidRPr="0014676D" w:rsidRDefault="0014676D" w:rsidP="00FA502C">
            <w:pPr>
              <w:ind w:left="-108" w:right="33"/>
              <w:rPr>
                <w:rFonts w:ascii="Century Gothic" w:hAnsi="Century Gothic"/>
                <w:sz w:val="20"/>
                <w:szCs w:val="20"/>
              </w:rPr>
            </w:pPr>
            <w:r>
              <w:rPr>
                <w:rFonts w:ascii="Century Gothic" w:hAnsi="Century Gothic"/>
                <w:sz w:val="20"/>
                <w:szCs w:val="20"/>
              </w:rPr>
              <w:t xml:space="preserve">None. </w:t>
            </w:r>
          </w:p>
        </w:tc>
        <w:tc>
          <w:tcPr>
            <w:tcW w:w="992" w:type="dxa"/>
          </w:tcPr>
          <w:p w14:paraId="3BC07EC1" w14:textId="535406DF" w:rsidR="003C0C79" w:rsidRDefault="003C0C79" w:rsidP="00FD4487">
            <w:pPr>
              <w:ind w:left="-108" w:right="175"/>
              <w:rPr>
                <w:rFonts w:ascii="Century Gothic" w:hAnsi="Century Gothic"/>
                <w:color w:val="FF0000"/>
                <w:sz w:val="18"/>
                <w:szCs w:val="18"/>
              </w:rPr>
            </w:pPr>
          </w:p>
        </w:tc>
      </w:tr>
      <w:tr w:rsidR="009C583A" w14:paraId="3BC07EC6" w14:textId="77777777" w:rsidTr="00FA502C">
        <w:tc>
          <w:tcPr>
            <w:tcW w:w="797" w:type="dxa"/>
          </w:tcPr>
          <w:p w14:paraId="3BC07EC3" w14:textId="77777777" w:rsidR="009C583A" w:rsidRPr="00BF3E02" w:rsidRDefault="009C583A" w:rsidP="00DC5DFB">
            <w:pPr>
              <w:pStyle w:val="ListParagraph"/>
              <w:numPr>
                <w:ilvl w:val="0"/>
                <w:numId w:val="2"/>
              </w:numPr>
              <w:ind w:right="-472"/>
              <w:rPr>
                <w:rFonts w:ascii="Century Gothic" w:hAnsi="Century Gothic"/>
                <w:b/>
                <w:sz w:val="20"/>
                <w:szCs w:val="20"/>
                <w:u w:val="single"/>
              </w:rPr>
            </w:pPr>
          </w:p>
        </w:tc>
        <w:tc>
          <w:tcPr>
            <w:tcW w:w="8555" w:type="dxa"/>
          </w:tcPr>
          <w:p w14:paraId="66753046" w14:textId="77777777" w:rsidR="009C583A" w:rsidRDefault="009C583A" w:rsidP="00FA502C">
            <w:pPr>
              <w:ind w:left="-108" w:right="33"/>
              <w:rPr>
                <w:rFonts w:ascii="Century Gothic" w:hAnsi="Century Gothic"/>
                <w:b/>
                <w:sz w:val="20"/>
                <w:szCs w:val="20"/>
              </w:rPr>
            </w:pPr>
            <w:r w:rsidRPr="009C583A">
              <w:rPr>
                <w:rFonts w:ascii="Century Gothic" w:hAnsi="Century Gothic"/>
                <w:b/>
                <w:sz w:val="20"/>
                <w:szCs w:val="20"/>
              </w:rPr>
              <w:t xml:space="preserve">Approval of last </w:t>
            </w:r>
            <w:r w:rsidR="001E7EB5">
              <w:rPr>
                <w:rFonts w:ascii="Century Gothic" w:hAnsi="Century Gothic"/>
                <w:b/>
                <w:sz w:val="20"/>
                <w:szCs w:val="20"/>
              </w:rPr>
              <w:t>minutes</w:t>
            </w:r>
            <w:r w:rsidRPr="009C583A">
              <w:rPr>
                <w:rFonts w:ascii="Century Gothic" w:hAnsi="Century Gothic"/>
                <w:b/>
                <w:sz w:val="20"/>
                <w:szCs w:val="20"/>
              </w:rPr>
              <w:t xml:space="preserve">: </w:t>
            </w:r>
            <w:r w:rsidR="00167310">
              <w:rPr>
                <w:rFonts w:ascii="Century Gothic" w:hAnsi="Century Gothic"/>
                <w:b/>
                <w:sz w:val="20"/>
                <w:szCs w:val="20"/>
              </w:rPr>
              <w:t>20</w:t>
            </w:r>
            <w:r w:rsidR="00167310" w:rsidRPr="00167310">
              <w:rPr>
                <w:rFonts w:ascii="Century Gothic" w:hAnsi="Century Gothic"/>
                <w:b/>
                <w:sz w:val="20"/>
                <w:szCs w:val="20"/>
                <w:vertAlign w:val="superscript"/>
              </w:rPr>
              <w:t>th</w:t>
            </w:r>
            <w:r w:rsidR="00167310">
              <w:rPr>
                <w:rFonts w:ascii="Century Gothic" w:hAnsi="Century Gothic"/>
                <w:b/>
                <w:sz w:val="20"/>
                <w:szCs w:val="20"/>
              </w:rPr>
              <w:t xml:space="preserve"> September</w:t>
            </w:r>
            <w:r w:rsidR="003C0C79">
              <w:rPr>
                <w:rFonts w:ascii="Century Gothic" w:hAnsi="Century Gothic"/>
                <w:b/>
                <w:sz w:val="20"/>
                <w:szCs w:val="20"/>
              </w:rPr>
              <w:t xml:space="preserve"> 2017</w:t>
            </w:r>
            <w:r w:rsidR="001E7EB5">
              <w:rPr>
                <w:rFonts w:ascii="Century Gothic" w:hAnsi="Century Gothic"/>
                <w:b/>
                <w:sz w:val="20"/>
                <w:szCs w:val="20"/>
              </w:rPr>
              <w:t xml:space="preserve"> </w:t>
            </w:r>
          </w:p>
          <w:p w14:paraId="3BC07EC4" w14:textId="480C6E55" w:rsidR="0014676D" w:rsidRPr="0014676D" w:rsidRDefault="0014676D" w:rsidP="008560D9">
            <w:pPr>
              <w:ind w:left="-58" w:right="33"/>
              <w:rPr>
                <w:rFonts w:ascii="Century Gothic" w:hAnsi="Century Gothic"/>
                <w:sz w:val="20"/>
                <w:szCs w:val="20"/>
              </w:rPr>
            </w:pPr>
            <w:r>
              <w:rPr>
                <w:rFonts w:ascii="Century Gothic" w:hAnsi="Century Gothic"/>
                <w:sz w:val="20"/>
                <w:szCs w:val="20"/>
              </w:rPr>
              <w:t>With the correction to item</w:t>
            </w:r>
            <w:r w:rsidR="00FA502C">
              <w:rPr>
                <w:rFonts w:ascii="Century Gothic" w:hAnsi="Century Gothic"/>
                <w:sz w:val="20"/>
                <w:szCs w:val="20"/>
              </w:rPr>
              <w:t xml:space="preserve"> 12a</w:t>
            </w:r>
            <w:r>
              <w:rPr>
                <w:rFonts w:ascii="Century Gothic" w:hAnsi="Century Gothic"/>
                <w:sz w:val="20"/>
                <w:szCs w:val="20"/>
              </w:rPr>
              <w:t>, page</w:t>
            </w:r>
            <w:r w:rsidR="00FA502C">
              <w:rPr>
                <w:rFonts w:ascii="Century Gothic" w:hAnsi="Century Gothic"/>
                <w:sz w:val="20"/>
                <w:szCs w:val="20"/>
              </w:rPr>
              <w:t xml:space="preserve"> 3</w:t>
            </w:r>
            <w:r>
              <w:rPr>
                <w:rFonts w:ascii="Century Gothic" w:hAnsi="Century Gothic"/>
                <w:sz w:val="20"/>
                <w:szCs w:val="20"/>
              </w:rPr>
              <w:t xml:space="preserve">, from safeguarding to health and safety, the minutes were approved and signed as a true record.  MG to send </w:t>
            </w:r>
            <w:r w:rsidR="008560D9">
              <w:rPr>
                <w:rFonts w:ascii="Century Gothic" w:hAnsi="Century Gothic"/>
                <w:sz w:val="20"/>
                <w:szCs w:val="20"/>
              </w:rPr>
              <w:t xml:space="preserve">sample </w:t>
            </w:r>
            <w:r>
              <w:rPr>
                <w:rFonts w:ascii="Century Gothic" w:hAnsi="Century Gothic"/>
                <w:sz w:val="20"/>
                <w:szCs w:val="20"/>
              </w:rPr>
              <w:t xml:space="preserve">safeguarding </w:t>
            </w:r>
            <w:r w:rsidR="008560D9">
              <w:rPr>
                <w:rFonts w:ascii="Century Gothic" w:hAnsi="Century Gothic"/>
                <w:sz w:val="20"/>
                <w:szCs w:val="20"/>
              </w:rPr>
              <w:t>repor</w:t>
            </w:r>
            <w:r>
              <w:rPr>
                <w:rFonts w:ascii="Century Gothic" w:hAnsi="Century Gothic"/>
                <w:sz w:val="20"/>
                <w:szCs w:val="20"/>
              </w:rPr>
              <w:t>t to HE.</w:t>
            </w:r>
          </w:p>
        </w:tc>
        <w:tc>
          <w:tcPr>
            <w:tcW w:w="992" w:type="dxa"/>
          </w:tcPr>
          <w:p w14:paraId="17AA8194" w14:textId="77777777" w:rsidR="009C583A" w:rsidRDefault="009C583A" w:rsidP="00FD4487">
            <w:pPr>
              <w:ind w:left="-108" w:right="175"/>
              <w:rPr>
                <w:rFonts w:ascii="Century Gothic" w:hAnsi="Century Gothic"/>
                <w:color w:val="FF0000"/>
                <w:sz w:val="18"/>
                <w:szCs w:val="18"/>
              </w:rPr>
            </w:pPr>
          </w:p>
          <w:p w14:paraId="0339C61D" w14:textId="77777777" w:rsidR="00FA502C" w:rsidRDefault="00FA502C" w:rsidP="00FD4487">
            <w:pPr>
              <w:ind w:left="-108" w:right="175"/>
              <w:rPr>
                <w:rFonts w:ascii="Century Gothic" w:hAnsi="Century Gothic"/>
                <w:color w:val="FF0000"/>
                <w:sz w:val="18"/>
                <w:szCs w:val="18"/>
              </w:rPr>
            </w:pPr>
          </w:p>
          <w:p w14:paraId="3BC07EC5" w14:textId="12555F1C" w:rsidR="00FA502C" w:rsidRPr="00EC2E69" w:rsidRDefault="00FA502C" w:rsidP="00FA502C">
            <w:pPr>
              <w:ind w:left="-108" w:right="175"/>
              <w:rPr>
                <w:rFonts w:ascii="Century Gothic" w:hAnsi="Century Gothic"/>
                <w:color w:val="FF0000"/>
                <w:sz w:val="18"/>
                <w:szCs w:val="18"/>
              </w:rPr>
            </w:pPr>
            <w:r>
              <w:rPr>
                <w:rFonts w:ascii="Century Gothic" w:hAnsi="Century Gothic"/>
                <w:color w:val="FF0000"/>
                <w:sz w:val="18"/>
                <w:szCs w:val="18"/>
              </w:rPr>
              <w:t>MG 1/12/17</w:t>
            </w:r>
          </w:p>
        </w:tc>
      </w:tr>
      <w:tr w:rsidR="0055383A" w14:paraId="3BC07ECF" w14:textId="77777777" w:rsidTr="00FA502C">
        <w:tc>
          <w:tcPr>
            <w:tcW w:w="797" w:type="dxa"/>
          </w:tcPr>
          <w:p w14:paraId="3BC07EC7" w14:textId="77777777"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555" w:type="dxa"/>
          </w:tcPr>
          <w:p w14:paraId="3BC07EC8" w14:textId="77777777" w:rsidR="0055383A" w:rsidRDefault="0055383A" w:rsidP="00FA502C">
            <w:pPr>
              <w:pStyle w:val="ListParagraph"/>
              <w:ind w:left="-108" w:right="33"/>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14:paraId="3BC07EC9" w14:textId="18B9F38F" w:rsidR="00167310" w:rsidRDefault="00167310" w:rsidP="00516CAC">
            <w:pPr>
              <w:pStyle w:val="ListParagraph"/>
              <w:numPr>
                <w:ilvl w:val="0"/>
                <w:numId w:val="3"/>
              </w:numPr>
              <w:ind w:left="367" w:right="33" w:firstLine="0"/>
              <w:rPr>
                <w:rFonts w:ascii="Century Gothic" w:hAnsi="Century Gothic"/>
                <w:sz w:val="20"/>
                <w:szCs w:val="20"/>
                <w:u w:val="single"/>
              </w:rPr>
            </w:pPr>
            <w:r>
              <w:rPr>
                <w:rFonts w:ascii="Century Gothic" w:hAnsi="Century Gothic"/>
                <w:sz w:val="20"/>
                <w:szCs w:val="20"/>
                <w:u w:val="single"/>
              </w:rPr>
              <w:t>Instrument of Governance submitted to WSCC and awaiting approval</w:t>
            </w:r>
          </w:p>
          <w:p w14:paraId="30C185B9" w14:textId="02E8A0BC" w:rsidR="0014676D" w:rsidRDefault="0014676D" w:rsidP="00516CAC">
            <w:pPr>
              <w:ind w:left="7" w:right="33"/>
              <w:rPr>
                <w:rFonts w:ascii="Century Gothic" w:hAnsi="Century Gothic"/>
                <w:sz w:val="20"/>
                <w:szCs w:val="20"/>
              </w:rPr>
            </w:pPr>
            <w:r>
              <w:rPr>
                <w:rFonts w:ascii="Century Gothic" w:hAnsi="Century Gothic"/>
                <w:sz w:val="20"/>
                <w:szCs w:val="20"/>
              </w:rPr>
              <w:t xml:space="preserve">Jackie Gatenby, WSCC leadership and governance, had responded to the draft Instrument, explaining WSCC had </w:t>
            </w:r>
            <w:r w:rsidR="00FA502C">
              <w:rPr>
                <w:rFonts w:ascii="Century Gothic" w:hAnsi="Century Gothic"/>
                <w:sz w:val="20"/>
                <w:szCs w:val="20"/>
              </w:rPr>
              <w:t>confirmed they had made</w:t>
            </w:r>
            <w:r>
              <w:rPr>
                <w:rFonts w:ascii="Century Gothic" w:hAnsi="Century Gothic"/>
                <w:sz w:val="20"/>
                <w:szCs w:val="20"/>
              </w:rPr>
              <w:t xml:space="preserve"> an error when they set up the WSAPC governing body as it should have been a management committee. </w:t>
            </w:r>
            <w:r w:rsidR="00C27DAD">
              <w:rPr>
                <w:rFonts w:ascii="Century Gothic" w:hAnsi="Century Gothic"/>
                <w:sz w:val="20"/>
                <w:szCs w:val="20"/>
              </w:rPr>
              <w:t xml:space="preserve"> She indicated this was being dealt with by WSCC officers but no one had informed the governing body. </w:t>
            </w:r>
            <w:r>
              <w:rPr>
                <w:rFonts w:ascii="Century Gothic" w:hAnsi="Century Gothic"/>
                <w:sz w:val="20"/>
                <w:szCs w:val="20"/>
              </w:rPr>
              <w:t xml:space="preserve"> ND circulated the</w:t>
            </w:r>
            <w:r w:rsidR="00C27DAD">
              <w:rPr>
                <w:rFonts w:ascii="Century Gothic" w:hAnsi="Century Gothic"/>
                <w:sz w:val="20"/>
                <w:szCs w:val="20"/>
              </w:rPr>
              <w:t xml:space="preserve"> 2013</w:t>
            </w:r>
            <w:r>
              <w:rPr>
                <w:rFonts w:ascii="Century Gothic" w:hAnsi="Century Gothic"/>
                <w:sz w:val="20"/>
                <w:szCs w:val="20"/>
              </w:rPr>
              <w:t xml:space="preserve"> statutory guidance on APCs which </w:t>
            </w:r>
            <w:r w:rsidR="00C27DAD">
              <w:rPr>
                <w:rFonts w:ascii="Century Gothic" w:hAnsi="Century Gothic"/>
                <w:sz w:val="20"/>
                <w:szCs w:val="20"/>
              </w:rPr>
              <w:t xml:space="preserve">stated there should be a </w:t>
            </w:r>
            <w:r>
              <w:rPr>
                <w:rFonts w:ascii="Century Gothic" w:hAnsi="Century Gothic"/>
                <w:sz w:val="20"/>
                <w:szCs w:val="20"/>
              </w:rPr>
              <w:t>management committee</w:t>
            </w:r>
            <w:r w:rsidR="00C27DAD">
              <w:rPr>
                <w:rFonts w:ascii="Century Gothic" w:hAnsi="Century Gothic"/>
                <w:sz w:val="20"/>
                <w:szCs w:val="20"/>
              </w:rPr>
              <w:t xml:space="preserve">.  He had been unable to find much difference between a management committee and a full governing body and governors wanted to ensure this was the case.  SJC had received legal advice from </w:t>
            </w:r>
            <w:r w:rsidR="009C66BA">
              <w:rPr>
                <w:rFonts w:ascii="Century Gothic" w:hAnsi="Century Gothic"/>
                <w:sz w:val="20"/>
                <w:szCs w:val="20"/>
              </w:rPr>
              <w:t>Stone and King Education Lawyers</w:t>
            </w:r>
            <w:r w:rsidR="00C27DAD">
              <w:rPr>
                <w:rFonts w:ascii="Century Gothic" w:hAnsi="Century Gothic"/>
                <w:sz w:val="20"/>
                <w:szCs w:val="20"/>
              </w:rPr>
              <w:t xml:space="preserve"> and governors carefully considered their next steps noting the interests of the pupils as their priority.  They asked ND to write to Jackie Gatenby asking </w:t>
            </w:r>
            <w:r w:rsidR="00FA502C">
              <w:rPr>
                <w:rFonts w:ascii="Century Gothic" w:hAnsi="Century Gothic"/>
                <w:sz w:val="20"/>
                <w:szCs w:val="20"/>
              </w:rPr>
              <w:t xml:space="preserve">who at WSCC was working on this and why WSAPC had not been consulted, and </w:t>
            </w:r>
            <w:r w:rsidR="00C27DAD">
              <w:rPr>
                <w:rFonts w:ascii="Century Gothic" w:hAnsi="Century Gothic"/>
                <w:sz w:val="20"/>
                <w:szCs w:val="20"/>
              </w:rPr>
              <w:t>for clarification on the differences between a management committee and full governing body</w:t>
            </w:r>
            <w:r w:rsidR="00703BD4">
              <w:rPr>
                <w:rFonts w:ascii="Century Gothic" w:hAnsi="Century Gothic"/>
                <w:sz w:val="20"/>
                <w:szCs w:val="20"/>
              </w:rPr>
              <w:t xml:space="preserve">, particularly asking who was responsible for appointing the chair and who </w:t>
            </w:r>
            <w:r w:rsidR="00FA502C">
              <w:rPr>
                <w:rFonts w:ascii="Century Gothic" w:hAnsi="Century Gothic"/>
                <w:sz w:val="20"/>
                <w:szCs w:val="20"/>
              </w:rPr>
              <w:t xml:space="preserve">was </w:t>
            </w:r>
            <w:r w:rsidR="00703BD4">
              <w:rPr>
                <w:rFonts w:ascii="Century Gothic" w:hAnsi="Century Gothic"/>
                <w:sz w:val="20"/>
                <w:szCs w:val="20"/>
              </w:rPr>
              <w:t xml:space="preserve">named by Ofsted.  </w:t>
            </w:r>
          </w:p>
          <w:p w14:paraId="741AF04A" w14:textId="70958418" w:rsidR="00516CAC" w:rsidRDefault="00516CAC" w:rsidP="00516CAC">
            <w:pPr>
              <w:ind w:left="7" w:right="33"/>
              <w:rPr>
                <w:rFonts w:ascii="Century Gothic" w:hAnsi="Century Gothic"/>
                <w:sz w:val="20"/>
                <w:szCs w:val="20"/>
              </w:rPr>
            </w:pPr>
            <w:r>
              <w:rPr>
                <w:rFonts w:ascii="Century Gothic" w:hAnsi="Century Gothic"/>
                <w:sz w:val="20"/>
                <w:szCs w:val="20"/>
              </w:rPr>
              <w:t xml:space="preserve">Governors thanked RA for offering to study the regulations and he also agreed to request some free of charge legal advice.  In the meantime, </w:t>
            </w:r>
            <w:r w:rsidR="009C66BA">
              <w:rPr>
                <w:rFonts w:ascii="Century Gothic" w:hAnsi="Century Gothic"/>
                <w:sz w:val="20"/>
                <w:szCs w:val="20"/>
              </w:rPr>
              <w:t>it was</w:t>
            </w:r>
            <w:r>
              <w:rPr>
                <w:rFonts w:ascii="Century Gothic" w:hAnsi="Century Gothic"/>
                <w:sz w:val="20"/>
                <w:szCs w:val="20"/>
              </w:rPr>
              <w:t xml:space="preserve"> agreed to keep the current instrument.  </w:t>
            </w:r>
          </w:p>
          <w:p w14:paraId="71B21BF6" w14:textId="4EBCB9DB" w:rsidR="00703BD4" w:rsidRDefault="00703BD4" w:rsidP="00516CAC">
            <w:pPr>
              <w:ind w:left="7" w:right="33"/>
              <w:rPr>
                <w:rFonts w:ascii="Century Gothic" w:hAnsi="Century Gothic"/>
                <w:sz w:val="20"/>
                <w:szCs w:val="20"/>
              </w:rPr>
            </w:pPr>
            <w:r>
              <w:rPr>
                <w:rFonts w:ascii="Century Gothic" w:hAnsi="Century Gothic"/>
                <w:sz w:val="20"/>
                <w:szCs w:val="20"/>
              </w:rPr>
              <w:t>Governors continued to be concerned th</w:t>
            </w:r>
            <w:r w:rsidR="00516CAC">
              <w:rPr>
                <w:rFonts w:ascii="Century Gothic" w:hAnsi="Century Gothic"/>
                <w:sz w:val="20"/>
                <w:szCs w:val="20"/>
              </w:rPr>
              <w:t>at they had not been consulted o</w:t>
            </w:r>
            <w:r>
              <w:rPr>
                <w:rFonts w:ascii="Century Gothic" w:hAnsi="Century Gothic"/>
                <w:sz w:val="20"/>
                <w:szCs w:val="20"/>
              </w:rPr>
              <w:t xml:space="preserve">n the promised WSCC paper on WSAPC and </w:t>
            </w:r>
            <w:r w:rsidR="00FA502C">
              <w:rPr>
                <w:rFonts w:ascii="Century Gothic" w:hAnsi="Century Gothic"/>
                <w:sz w:val="20"/>
                <w:szCs w:val="20"/>
              </w:rPr>
              <w:t xml:space="preserve">that </w:t>
            </w:r>
            <w:r>
              <w:rPr>
                <w:rFonts w:ascii="Century Gothic" w:hAnsi="Century Gothic"/>
                <w:sz w:val="20"/>
                <w:szCs w:val="20"/>
              </w:rPr>
              <w:t>it was still not available.  They believed this would be delayed again as a new lead for Inclusion had been appointed, though ND</w:t>
            </w:r>
            <w:r w:rsidR="00140912">
              <w:rPr>
                <w:rFonts w:ascii="Century Gothic" w:hAnsi="Century Gothic"/>
                <w:sz w:val="20"/>
                <w:szCs w:val="20"/>
              </w:rPr>
              <w:t>/DT had repeatedly lobbied the Director of E</w:t>
            </w:r>
            <w:r>
              <w:rPr>
                <w:rFonts w:ascii="Century Gothic" w:hAnsi="Century Gothic"/>
                <w:sz w:val="20"/>
                <w:szCs w:val="20"/>
              </w:rPr>
              <w:t xml:space="preserve">ducation for it.  The lack of a vision and strategy from WSCC had prompted governors to investigate converting to an Academy and governors noted this was still an option.  </w:t>
            </w:r>
            <w:r w:rsidR="0058085B">
              <w:rPr>
                <w:rFonts w:ascii="Century Gothic" w:hAnsi="Century Gothic"/>
                <w:sz w:val="20"/>
                <w:szCs w:val="20"/>
              </w:rPr>
              <w:t>They discussed WSCC’s perceived aim to ensure schools’ retained responsibility for their permanently excluded pupils.  MG noted that as a head, in that position, he would want a say in the ext</w:t>
            </w:r>
            <w:r w:rsidR="00516CAC">
              <w:rPr>
                <w:rFonts w:ascii="Century Gothic" w:hAnsi="Century Gothic"/>
                <w:sz w:val="20"/>
                <w:szCs w:val="20"/>
              </w:rPr>
              <w:t>ernal</w:t>
            </w:r>
            <w:r w:rsidR="0058085B">
              <w:rPr>
                <w:rFonts w:ascii="Century Gothic" w:hAnsi="Century Gothic"/>
                <w:sz w:val="20"/>
                <w:szCs w:val="20"/>
              </w:rPr>
              <w:t xml:space="preserve"> provision</w:t>
            </w:r>
            <w:r w:rsidR="00516CAC">
              <w:rPr>
                <w:rFonts w:ascii="Century Gothic" w:hAnsi="Century Gothic"/>
                <w:sz w:val="20"/>
                <w:szCs w:val="20"/>
              </w:rPr>
              <w:t>, though governors felt any change was still a long way off</w:t>
            </w:r>
            <w:r w:rsidR="0058085B">
              <w:rPr>
                <w:rFonts w:ascii="Century Gothic" w:hAnsi="Century Gothic"/>
                <w:sz w:val="20"/>
                <w:szCs w:val="20"/>
              </w:rPr>
              <w:t xml:space="preserve">.  </w:t>
            </w:r>
          </w:p>
          <w:p w14:paraId="3BC07ECA" w14:textId="7FDD30EE" w:rsidR="00167310" w:rsidRDefault="00167310" w:rsidP="00516CAC">
            <w:pPr>
              <w:pStyle w:val="ListParagraph"/>
              <w:numPr>
                <w:ilvl w:val="0"/>
                <w:numId w:val="3"/>
              </w:numPr>
              <w:ind w:left="367" w:right="33" w:firstLine="0"/>
              <w:rPr>
                <w:rFonts w:ascii="Century Gothic" w:hAnsi="Century Gothic"/>
                <w:sz w:val="20"/>
                <w:szCs w:val="20"/>
                <w:u w:val="single"/>
              </w:rPr>
            </w:pPr>
            <w:r>
              <w:rPr>
                <w:rFonts w:ascii="Century Gothic" w:hAnsi="Century Gothic"/>
                <w:sz w:val="20"/>
                <w:szCs w:val="20"/>
                <w:u w:val="single"/>
              </w:rPr>
              <w:lastRenderedPageBreak/>
              <w:t>Approve recommended Resources &amp; Learning &amp; Standards</w:t>
            </w:r>
            <w:r w:rsidRPr="003C0C79">
              <w:rPr>
                <w:rFonts w:ascii="Century Gothic" w:hAnsi="Century Gothic"/>
                <w:sz w:val="20"/>
                <w:szCs w:val="20"/>
                <w:u w:val="single"/>
              </w:rPr>
              <w:t xml:space="preserve"> Terms of Reference</w:t>
            </w:r>
          </w:p>
          <w:p w14:paraId="63AB22E7" w14:textId="4018D1AE" w:rsidR="0058085B" w:rsidRPr="0058085B" w:rsidRDefault="0058085B" w:rsidP="00516CAC">
            <w:pPr>
              <w:ind w:left="7" w:right="33"/>
              <w:rPr>
                <w:rFonts w:ascii="Century Gothic" w:hAnsi="Century Gothic"/>
                <w:sz w:val="20"/>
                <w:szCs w:val="20"/>
              </w:rPr>
            </w:pPr>
            <w:r>
              <w:rPr>
                <w:rFonts w:ascii="Century Gothic" w:hAnsi="Century Gothic"/>
                <w:sz w:val="20"/>
                <w:szCs w:val="20"/>
              </w:rPr>
              <w:t xml:space="preserve">Approved.  </w:t>
            </w:r>
          </w:p>
          <w:p w14:paraId="3BC07ECB" w14:textId="63CFF64C" w:rsidR="00167310" w:rsidRDefault="00F50373" w:rsidP="00516CAC">
            <w:pPr>
              <w:pStyle w:val="ListParagraph"/>
              <w:numPr>
                <w:ilvl w:val="0"/>
                <w:numId w:val="3"/>
              </w:numPr>
              <w:ind w:left="367" w:right="33" w:firstLine="0"/>
              <w:rPr>
                <w:rFonts w:ascii="Century Gothic" w:hAnsi="Century Gothic"/>
                <w:sz w:val="20"/>
                <w:szCs w:val="20"/>
                <w:u w:val="single"/>
              </w:rPr>
            </w:pPr>
            <w:r>
              <w:rPr>
                <w:rFonts w:ascii="Century Gothic" w:hAnsi="Century Gothic"/>
                <w:sz w:val="20"/>
                <w:szCs w:val="20"/>
                <w:u w:val="single"/>
              </w:rPr>
              <w:t>News on governor vacancies</w:t>
            </w:r>
          </w:p>
          <w:p w14:paraId="3C28A929" w14:textId="6C61D397" w:rsidR="0058085B" w:rsidRDefault="0058085B" w:rsidP="00516CAC">
            <w:pPr>
              <w:ind w:left="7" w:right="33"/>
              <w:rPr>
                <w:rFonts w:ascii="Century Gothic" w:hAnsi="Century Gothic"/>
                <w:sz w:val="20"/>
                <w:szCs w:val="20"/>
              </w:rPr>
            </w:pPr>
            <w:r>
              <w:rPr>
                <w:rFonts w:ascii="Century Gothic" w:hAnsi="Century Gothic"/>
                <w:sz w:val="20"/>
                <w:szCs w:val="20"/>
              </w:rPr>
              <w:t>RA and Lucy Ivankovic were meeting DT/ND and RM at Crawley on 15</w:t>
            </w:r>
            <w:r w:rsidRPr="0058085B">
              <w:rPr>
                <w:rFonts w:ascii="Century Gothic" w:hAnsi="Century Gothic"/>
                <w:sz w:val="20"/>
                <w:szCs w:val="20"/>
                <w:vertAlign w:val="superscript"/>
              </w:rPr>
              <w:t>th</w:t>
            </w:r>
            <w:r>
              <w:rPr>
                <w:rFonts w:ascii="Century Gothic" w:hAnsi="Century Gothic"/>
                <w:sz w:val="20"/>
                <w:szCs w:val="20"/>
              </w:rPr>
              <w:t xml:space="preserve"> December to learn more abo</w:t>
            </w:r>
            <w:r w:rsidR="0051085C">
              <w:rPr>
                <w:rFonts w:ascii="Century Gothic" w:hAnsi="Century Gothic"/>
                <w:sz w:val="20"/>
                <w:szCs w:val="20"/>
              </w:rPr>
              <w:t>ut WSAPC. ND to contact Tim Yates and LR to chase Karen Hughes</w:t>
            </w:r>
            <w:r>
              <w:rPr>
                <w:rFonts w:ascii="Century Gothic" w:hAnsi="Century Gothic"/>
                <w:sz w:val="20"/>
                <w:szCs w:val="20"/>
              </w:rPr>
              <w:t xml:space="preserve">.  </w:t>
            </w:r>
          </w:p>
          <w:p w14:paraId="3FB88296" w14:textId="2F8FD88A" w:rsidR="0058085B" w:rsidRPr="0058085B" w:rsidRDefault="002B1234" w:rsidP="00516CAC">
            <w:pPr>
              <w:ind w:left="7" w:right="33"/>
              <w:rPr>
                <w:rFonts w:ascii="Century Gothic" w:hAnsi="Century Gothic"/>
                <w:sz w:val="20"/>
                <w:szCs w:val="20"/>
              </w:rPr>
            </w:pPr>
            <w:r>
              <w:rPr>
                <w:rFonts w:ascii="Century Gothic" w:hAnsi="Century Gothic"/>
                <w:sz w:val="20"/>
                <w:szCs w:val="20"/>
              </w:rPr>
              <w:t>A staff governor election was currently taking place and there remained a parent vacancy.</w:t>
            </w:r>
          </w:p>
          <w:p w14:paraId="22FA95F3" w14:textId="77777777" w:rsidR="00167310" w:rsidRDefault="00167310" w:rsidP="00516CAC">
            <w:pPr>
              <w:pStyle w:val="ListParagraph"/>
              <w:numPr>
                <w:ilvl w:val="0"/>
                <w:numId w:val="3"/>
              </w:numPr>
              <w:ind w:left="367" w:right="33" w:firstLine="0"/>
              <w:rPr>
                <w:rFonts w:ascii="Century Gothic" w:hAnsi="Century Gothic"/>
                <w:sz w:val="20"/>
                <w:szCs w:val="20"/>
                <w:u w:val="single"/>
              </w:rPr>
            </w:pPr>
            <w:r>
              <w:rPr>
                <w:rFonts w:ascii="Century Gothic" w:hAnsi="Century Gothic"/>
                <w:sz w:val="20"/>
                <w:szCs w:val="20"/>
                <w:u w:val="single"/>
              </w:rPr>
              <w:t>Meeting Dates/Times/Venues</w:t>
            </w:r>
          </w:p>
          <w:p w14:paraId="3BC07ECC" w14:textId="6FCEC94D" w:rsidR="005B3585" w:rsidRPr="005B3585" w:rsidRDefault="005B3585" w:rsidP="00516CAC">
            <w:pPr>
              <w:ind w:left="7" w:right="33"/>
              <w:rPr>
                <w:rFonts w:ascii="Century Gothic" w:hAnsi="Century Gothic"/>
                <w:sz w:val="20"/>
                <w:szCs w:val="20"/>
              </w:rPr>
            </w:pPr>
            <w:r>
              <w:rPr>
                <w:rFonts w:ascii="Century Gothic" w:hAnsi="Century Gothic"/>
                <w:sz w:val="20"/>
                <w:szCs w:val="20"/>
              </w:rPr>
              <w:t xml:space="preserve">To be discussed at next meeting when new governors in post.  </w:t>
            </w:r>
          </w:p>
        </w:tc>
        <w:tc>
          <w:tcPr>
            <w:tcW w:w="992" w:type="dxa"/>
          </w:tcPr>
          <w:p w14:paraId="35CFD686" w14:textId="77777777" w:rsidR="009174CA" w:rsidRDefault="009174CA" w:rsidP="009174CA">
            <w:pPr>
              <w:ind w:left="-108" w:right="175"/>
              <w:rPr>
                <w:rFonts w:ascii="Century Gothic" w:hAnsi="Century Gothic"/>
                <w:color w:val="FF0000"/>
                <w:sz w:val="18"/>
                <w:szCs w:val="18"/>
              </w:rPr>
            </w:pPr>
          </w:p>
          <w:p w14:paraId="0165AE3F" w14:textId="77777777" w:rsidR="00FA502C" w:rsidRDefault="00FA502C" w:rsidP="009174CA">
            <w:pPr>
              <w:ind w:left="-108" w:right="175"/>
              <w:rPr>
                <w:rFonts w:ascii="Century Gothic" w:hAnsi="Century Gothic"/>
                <w:color w:val="FF0000"/>
                <w:sz w:val="18"/>
                <w:szCs w:val="18"/>
              </w:rPr>
            </w:pPr>
          </w:p>
          <w:p w14:paraId="34DA5904" w14:textId="77777777" w:rsidR="00FA502C" w:rsidRDefault="00FA502C" w:rsidP="009174CA">
            <w:pPr>
              <w:ind w:left="-108" w:right="175"/>
              <w:rPr>
                <w:rFonts w:ascii="Century Gothic" w:hAnsi="Century Gothic"/>
                <w:color w:val="FF0000"/>
                <w:sz w:val="18"/>
                <w:szCs w:val="18"/>
              </w:rPr>
            </w:pPr>
          </w:p>
          <w:p w14:paraId="3795B5C9" w14:textId="77777777" w:rsidR="00FA502C" w:rsidRDefault="00FA502C" w:rsidP="009174CA">
            <w:pPr>
              <w:ind w:left="-108" w:right="175"/>
              <w:rPr>
                <w:rFonts w:ascii="Century Gothic" w:hAnsi="Century Gothic"/>
                <w:color w:val="FF0000"/>
                <w:sz w:val="18"/>
                <w:szCs w:val="18"/>
              </w:rPr>
            </w:pPr>
          </w:p>
          <w:p w14:paraId="056BC25E" w14:textId="77777777" w:rsidR="00FA502C" w:rsidRDefault="00FA502C" w:rsidP="009174CA">
            <w:pPr>
              <w:ind w:left="-108" w:right="175"/>
              <w:rPr>
                <w:rFonts w:ascii="Century Gothic" w:hAnsi="Century Gothic"/>
                <w:color w:val="FF0000"/>
                <w:sz w:val="18"/>
                <w:szCs w:val="18"/>
              </w:rPr>
            </w:pPr>
          </w:p>
          <w:p w14:paraId="120C3FF5" w14:textId="77777777" w:rsidR="00FA502C" w:rsidRDefault="00FA502C" w:rsidP="009174CA">
            <w:pPr>
              <w:ind w:left="-108" w:right="175"/>
              <w:rPr>
                <w:rFonts w:ascii="Century Gothic" w:hAnsi="Century Gothic"/>
                <w:color w:val="FF0000"/>
                <w:sz w:val="18"/>
                <w:szCs w:val="18"/>
              </w:rPr>
            </w:pPr>
          </w:p>
          <w:p w14:paraId="7AFE4921" w14:textId="77777777" w:rsidR="00FA502C" w:rsidRDefault="00FA502C" w:rsidP="009174CA">
            <w:pPr>
              <w:ind w:left="-108" w:right="175"/>
              <w:rPr>
                <w:rFonts w:ascii="Century Gothic" w:hAnsi="Century Gothic"/>
                <w:color w:val="FF0000"/>
                <w:sz w:val="18"/>
                <w:szCs w:val="18"/>
              </w:rPr>
            </w:pPr>
          </w:p>
          <w:p w14:paraId="084880DC" w14:textId="77777777" w:rsidR="00FA502C" w:rsidRDefault="00FA502C" w:rsidP="009174CA">
            <w:pPr>
              <w:ind w:left="-108" w:right="175"/>
              <w:rPr>
                <w:rFonts w:ascii="Century Gothic" w:hAnsi="Century Gothic"/>
                <w:color w:val="FF0000"/>
                <w:sz w:val="18"/>
                <w:szCs w:val="18"/>
              </w:rPr>
            </w:pPr>
          </w:p>
          <w:p w14:paraId="608433CA" w14:textId="77777777" w:rsidR="00FA502C" w:rsidRDefault="00FA502C" w:rsidP="009174CA">
            <w:pPr>
              <w:ind w:left="-108" w:right="175"/>
              <w:rPr>
                <w:rFonts w:ascii="Century Gothic" w:hAnsi="Century Gothic"/>
                <w:color w:val="FF0000"/>
                <w:sz w:val="18"/>
                <w:szCs w:val="18"/>
              </w:rPr>
            </w:pPr>
          </w:p>
          <w:p w14:paraId="4AC3AB3E" w14:textId="77777777" w:rsidR="00FA502C" w:rsidRDefault="00FA502C" w:rsidP="009174CA">
            <w:pPr>
              <w:ind w:left="-108" w:right="175"/>
              <w:rPr>
                <w:rFonts w:ascii="Century Gothic" w:hAnsi="Century Gothic"/>
                <w:color w:val="FF0000"/>
                <w:sz w:val="18"/>
                <w:szCs w:val="18"/>
              </w:rPr>
            </w:pPr>
          </w:p>
          <w:p w14:paraId="4F8D41B7" w14:textId="77777777" w:rsidR="00FA502C" w:rsidRDefault="00FA502C" w:rsidP="009174CA">
            <w:pPr>
              <w:ind w:left="-108" w:right="175"/>
              <w:rPr>
                <w:rFonts w:ascii="Century Gothic" w:hAnsi="Century Gothic"/>
                <w:color w:val="FF0000"/>
                <w:sz w:val="18"/>
                <w:szCs w:val="18"/>
              </w:rPr>
            </w:pPr>
          </w:p>
          <w:p w14:paraId="791EDB4D" w14:textId="77777777" w:rsidR="00FA502C" w:rsidRDefault="00FA502C" w:rsidP="009174CA">
            <w:pPr>
              <w:ind w:left="-108" w:right="175"/>
              <w:rPr>
                <w:rFonts w:ascii="Century Gothic" w:hAnsi="Century Gothic"/>
                <w:color w:val="FF0000"/>
                <w:sz w:val="18"/>
                <w:szCs w:val="18"/>
              </w:rPr>
            </w:pPr>
          </w:p>
          <w:p w14:paraId="2FD0004D" w14:textId="77777777" w:rsidR="00FA502C" w:rsidRDefault="00FA502C" w:rsidP="009174CA">
            <w:pPr>
              <w:ind w:left="-108" w:right="175"/>
              <w:rPr>
                <w:rFonts w:ascii="Century Gothic" w:hAnsi="Century Gothic"/>
                <w:color w:val="FF0000"/>
                <w:sz w:val="18"/>
                <w:szCs w:val="18"/>
              </w:rPr>
            </w:pPr>
          </w:p>
          <w:p w14:paraId="29131661" w14:textId="77777777" w:rsidR="00FA502C" w:rsidRDefault="00FA502C" w:rsidP="009174CA">
            <w:pPr>
              <w:ind w:left="-108" w:right="175"/>
              <w:rPr>
                <w:rFonts w:ascii="Century Gothic" w:hAnsi="Century Gothic"/>
                <w:color w:val="FF0000"/>
                <w:sz w:val="18"/>
                <w:szCs w:val="18"/>
              </w:rPr>
            </w:pPr>
          </w:p>
          <w:p w14:paraId="05781D45" w14:textId="77777777" w:rsidR="00FA502C" w:rsidRDefault="00FA502C" w:rsidP="009174CA">
            <w:pPr>
              <w:ind w:left="-108" w:right="175"/>
              <w:rPr>
                <w:rFonts w:ascii="Century Gothic" w:hAnsi="Century Gothic"/>
                <w:color w:val="FF0000"/>
                <w:sz w:val="18"/>
                <w:szCs w:val="18"/>
              </w:rPr>
            </w:pPr>
            <w:r>
              <w:rPr>
                <w:rFonts w:ascii="Century Gothic" w:hAnsi="Century Gothic"/>
                <w:color w:val="FF0000"/>
                <w:sz w:val="18"/>
                <w:szCs w:val="18"/>
              </w:rPr>
              <w:t>ND 1/12/17</w:t>
            </w:r>
          </w:p>
          <w:p w14:paraId="6C079EC7" w14:textId="77777777" w:rsidR="00FA502C" w:rsidRDefault="00FA502C" w:rsidP="009174CA">
            <w:pPr>
              <w:ind w:left="-108" w:right="175"/>
              <w:rPr>
                <w:rFonts w:ascii="Century Gothic" w:hAnsi="Century Gothic"/>
                <w:color w:val="FF0000"/>
                <w:sz w:val="18"/>
                <w:szCs w:val="18"/>
              </w:rPr>
            </w:pPr>
          </w:p>
          <w:p w14:paraId="61CC2E97" w14:textId="77777777" w:rsidR="00730EA1" w:rsidRDefault="00730EA1" w:rsidP="009174CA">
            <w:pPr>
              <w:ind w:left="-108" w:right="175"/>
              <w:rPr>
                <w:rFonts w:ascii="Century Gothic" w:hAnsi="Century Gothic"/>
                <w:color w:val="FF0000"/>
                <w:sz w:val="18"/>
                <w:szCs w:val="18"/>
              </w:rPr>
            </w:pPr>
          </w:p>
          <w:p w14:paraId="7BE1DF6C" w14:textId="77777777" w:rsidR="00FA502C" w:rsidRDefault="00FA502C" w:rsidP="009174CA">
            <w:pPr>
              <w:ind w:left="-108" w:right="175"/>
              <w:rPr>
                <w:rFonts w:ascii="Century Gothic" w:hAnsi="Century Gothic"/>
                <w:color w:val="FF0000"/>
                <w:sz w:val="18"/>
                <w:szCs w:val="18"/>
              </w:rPr>
            </w:pPr>
            <w:r>
              <w:rPr>
                <w:rFonts w:ascii="Century Gothic" w:hAnsi="Century Gothic"/>
                <w:color w:val="FF0000"/>
                <w:sz w:val="18"/>
                <w:szCs w:val="18"/>
              </w:rPr>
              <w:t>RA 1/12/17</w:t>
            </w:r>
          </w:p>
          <w:p w14:paraId="234538F5" w14:textId="77777777" w:rsidR="00FA502C" w:rsidRDefault="00FA502C" w:rsidP="009174CA">
            <w:pPr>
              <w:ind w:left="-108" w:right="175"/>
              <w:rPr>
                <w:rFonts w:ascii="Century Gothic" w:hAnsi="Century Gothic"/>
                <w:color w:val="FF0000"/>
                <w:sz w:val="18"/>
                <w:szCs w:val="18"/>
              </w:rPr>
            </w:pPr>
          </w:p>
          <w:p w14:paraId="31A6D942" w14:textId="77777777" w:rsidR="00FA502C" w:rsidRDefault="00FA502C" w:rsidP="009174CA">
            <w:pPr>
              <w:ind w:left="-108" w:right="175"/>
              <w:rPr>
                <w:rFonts w:ascii="Century Gothic" w:hAnsi="Century Gothic"/>
                <w:color w:val="FF0000"/>
                <w:sz w:val="18"/>
                <w:szCs w:val="18"/>
              </w:rPr>
            </w:pPr>
          </w:p>
          <w:p w14:paraId="68E9930A" w14:textId="77777777" w:rsidR="00FA502C" w:rsidRDefault="00FA502C" w:rsidP="009174CA">
            <w:pPr>
              <w:ind w:left="-108" w:right="175"/>
              <w:rPr>
                <w:rFonts w:ascii="Century Gothic" w:hAnsi="Century Gothic"/>
                <w:color w:val="FF0000"/>
                <w:sz w:val="18"/>
                <w:szCs w:val="18"/>
              </w:rPr>
            </w:pPr>
          </w:p>
          <w:p w14:paraId="63BACD35" w14:textId="77777777" w:rsidR="00FA502C" w:rsidRDefault="00FA502C" w:rsidP="009174CA">
            <w:pPr>
              <w:ind w:left="-108" w:right="175"/>
              <w:rPr>
                <w:rFonts w:ascii="Century Gothic" w:hAnsi="Century Gothic"/>
                <w:color w:val="FF0000"/>
                <w:sz w:val="18"/>
                <w:szCs w:val="18"/>
              </w:rPr>
            </w:pPr>
          </w:p>
          <w:p w14:paraId="105F5DA6" w14:textId="77777777" w:rsidR="00FA502C" w:rsidRDefault="00FA502C" w:rsidP="009174CA">
            <w:pPr>
              <w:ind w:left="-108" w:right="175"/>
              <w:rPr>
                <w:rFonts w:ascii="Century Gothic" w:hAnsi="Century Gothic"/>
                <w:color w:val="FF0000"/>
                <w:sz w:val="18"/>
                <w:szCs w:val="18"/>
              </w:rPr>
            </w:pPr>
          </w:p>
          <w:p w14:paraId="3932F7ED" w14:textId="77777777" w:rsidR="00140912" w:rsidRDefault="00140912" w:rsidP="009174CA">
            <w:pPr>
              <w:ind w:left="-108" w:right="175"/>
              <w:rPr>
                <w:rFonts w:ascii="Century Gothic" w:hAnsi="Century Gothic"/>
                <w:color w:val="FF0000"/>
                <w:sz w:val="18"/>
                <w:szCs w:val="18"/>
              </w:rPr>
            </w:pPr>
          </w:p>
          <w:p w14:paraId="735E121E" w14:textId="77777777" w:rsidR="00140912" w:rsidRDefault="00140912" w:rsidP="009174CA">
            <w:pPr>
              <w:ind w:left="-108" w:right="175"/>
              <w:rPr>
                <w:rFonts w:ascii="Century Gothic" w:hAnsi="Century Gothic"/>
                <w:color w:val="FF0000"/>
                <w:sz w:val="18"/>
                <w:szCs w:val="18"/>
              </w:rPr>
            </w:pPr>
          </w:p>
          <w:p w14:paraId="7AE9ECA0" w14:textId="77777777" w:rsidR="00140912" w:rsidRDefault="00140912" w:rsidP="009174CA">
            <w:pPr>
              <w:ind w:left="-108" w:right="175"/>
              <w:rPr>
                <w:rFonts w:ascii="Century Gothic" w:hAnsi="Century Gothic"/>
                <w:color w:val="FF0000"/>
                <w:sz w:val="18"/>
                <w:szCs w:val="18"/>
              </w:rPr>
            </w:pPr>
          </w:p>
          <w:p w14:paraId="7B27AD55" w14:textId="77777777" w:rsidR="00140912" w:rsidRDefault="00140912" w:rsidP="009174CA">
            <w:pPr>
              <w:ind w:left="-108" w:right="175"/>
              <w:rPr>
                <w:rFonts w:ascii="Century Gothic" w:hAnsi="Century Gothic"/>
                <w:color w:val="FF0000"/>
                <w:sz w:val="18"/>
                <w:szCs w:val="18"/>
              </w:rPr>
            </w:pPr>
          </w:p>
          <w:p w14:paraId="3C3195C8" w14:textId="77777777" w:rsidR="00140912" w:rsidRDefault="00140912" w:rsidP="009174CA">
            <w:pPr>
              <w:ind w:left="-108" w:right="175"/>
              <w:rPr>
                <w:rFonts w:ascii="Century Gothic" w:hAnsi="Century Gothic"/>
                <w:color w:val="FF0000"/>
                <w:sz w:val="18"/>
                <w:szCs w:val="18"/>
              </w:rPr>
            </w:pPr>
          </w:p>
          <w:p w14:paraId="4D8B30CE" w14:textId="77777777" w:rsidR="00FA502C" w:rsidRDefault="00FA502C" w:rsidP="009174CA">
            <w:pPr>
              <w:ind w:left="-108" w:right="175"/>
              <w:rPr>
                <w:rFonts w:ascii="Century Gothic" w:hAnsi="Century Gothic"/>
                <w:color w:val="FF0000"/>
                <w:sz w:val="18"/>
                <w:szCs w:val="18"/>
              </w:rPr>
            </w:pPr>
          </w:p>
          <w:p w14:paraId="554BF5E4" w14:textId="77777777" w:rsidR="00140912" w:rsidRDefault="00140912" w:rsidP="00FA502C">
            <w:pPr>
              <w:ind w:right="34"/>
              <w:jc w:val="both"/>
              <w:rPr>
                <w:rFonts w:ascii="Century Gothic" w:hAnsi="Century Gothic"/>
                <w:color w:val="FF0000"/>
                <w:sz w:val="18"/>
                <w:szCs w:val="18"/>
              </w:rPr>
            </w:pPr>
          </w:p>
          <w:p w14:paraId="5E251CAB" w14:textId="77777777" w:rsidR="00140912" w:rsidRDefault="00140912" w:rsidP="00FA502C">
            <w:pPr>
              <w:ind w:right="34"/>
              <w:jc w:val="both"/>
              <w:rPr>
                <w:rFonts w:ascii="Century Gothic" w:hAnsi="Century Gothic"/>
                <w:color w:val="FF0000"/>
                <w:sz w:val="18"/>
                <w:szCs w:val="18"/>
              </w:rPr>
            </w:pPr>
          </w:p>
          <w:p w14:paraId="50C9BB17" w14:textId="77777777" w:rsidR="00140912" w:rsidRDefault="00140912" w:rsidP="00FA502C">
            <w:pPr>
              <w:ind w:right="34"/>
              <w:jc w:val="both"/>
              <w:rPr>
                <w:rFonts w:ascii="Century Gothic" w:hAnsi="Century Gothic"/>
                <w:color w:val="FF0000"/>
                <w:sz w:val="18"/>
                <w:szCs w:val="18"/>
              </w:rPr>
            </w:pPr>
          </w:p>
          <w:p w14:paraId="661B3B91" w14:textId="77777777" w:rsidR="00140912" w:rsidRDefault="00140912" w:rsidP="00FA502C">
            <w:pPr>
              <w:ind w:right="34"/>
              <w:jc w:val="both"/>
              <w:rPr>
                <w:rFonts w:ascii="Century Gothic" w:hAnsi="Century Gothic"/>
                <w:color w:val="FF0000"/>
                <w:sz w:val="18"/>
                <w:szCs w:val="18"/>
              </w:rPr>
            </w:pPr>
          </w:p>
          <w:p w14:paraId="3DC91E31" w14:textId="77777777" w:rsidR="00140912" w:rsidRDefault="00140912" w:rsidP="00FA502C">
            <w:pPr>
              <w:ind w:right="34"/>
              <w:jc w:val="both"/>
              <w:rPr>
                <w:rFonts w:ascii="Century Gothic" w:hAnsi="Century Gothic"/>
                <w:color w:val="FF0000"/>
                <w:sz w:val="18"/>
                <w:szCs w:val="18"/>
              </w:rPr>
            </w:pPr>
          </w:p>
          <w:p w14:paraId="67980295" w14:textId="77777777" w:rsidR="00140912" w:rsidRDefault="00140912" w:rsidP="00FA502C">
            <w:pPr>
              <w:ind w:right="34"/>
              <w:jc w:val="both"/>
              <w:rPr>
                <w:rFonts w:ascii="Century Gothic" w:hAnsi="Century Gothic"/>
                <w:color w:val="FF0000"/>
                <w:sz w:val="18"/>
                <w:szCs w:val="18"/>
              </w:rPr>
            </w:pPr>
          </w:p>
          <w:p w14:paraId="2F99C86F" w14:textId="0F98B413" w:rsidR="00FA502C" w:rsidRDefault="00532ACB" w:rsidP="00FA502C">
            <w:pPr>
              <w:ind w:right="34"/>
              <w:jc w:val="both"/>
              <w:rPr>
                <w:rFonts w:ascii="Century Gothic" w:hAnsi="Century Gothic"/>
                <w:color w:val="FF0000"/>
                <w:sz w:val="18"/>
                <w:szCs w:val="18"/>
              </w:rPr>
            </w:pPr>
            <w:r>
              <w:rPr>
                <w:rFonts w:ascii="Century Gothic" w:hAnsi="Century Gothic"/>
                <w:color w:val="FF0000"/>
                <w:sz w:val="18"/>
                <w:szCs w:val="18"/>
              </w:rPr>
              <w:t>N</w:t>
            </w:r>
            <w:r w:rsidR="00FA502C">
              <w:rPr>
                <w:rFonts w:ascii="Century Gothic" w:hAnsi="Century Gothic"/>
                <w:color w:val="FF0000"/>
                <w:sz w:val="18"/>
                <w:szCs w:val="18"/>
              </w:rPr>
              <w:t>D 1/12/17</w:t>
            </w:r>
          </w:p>
          <w:p w14:paraId="6FDC2C32" w14:textId="77777777" w:rsidR="00FA502C" w:rsidRDefault="00FA502C" w:rsidP="00FA502C">
            <w:pPr>
              <w:ind w:right="34"/>
              <w:jc w:val="both"/>
              <w:rPr>
                <w:rFonts w:ascii="Century Gothic" w:hAnsi="Century Gothic"/>
                <w:color w:val="FF0000"/>
                <w:sz w:val="18"/>
                <w:szCs w:val="18"/>
              </w:rPr>
            </w:pPr>
            <w:r>
              <w:rPr>
                <w:rFonts w:ascii="Century Gothic" w:hAnsi="Century Gothic"/>
                <w:color w:val="FF0000"/>
                <w:sz w:val="18"/>
                <w:szCs w:val="18"/>
              </w:rPr>
              <w:t>LR 1/12/17</w:t>
            </w:r>
          </w:p>
          <w:p w14:paraId="2CB8A6A5" w14:textId="77777777" w:rsidR="00FA502C" w:rsidRDefault="00FA502C" w:rsidP="00FA502C">
            <w:pPr>
              <w:ind w:right="34"/>
              <w:jc w:val="both"/>
              <w:rPr>
                <w:rFonts w:ascii="Century Gothic" w:hAnsi="Century Gothic"/>
                <w:color w:val="FF0000"/>
                <w:sz w:val="18"/>
                <w:szCs w:val="18"/>
              </w:rPr>
            </w:pPr>
          </w:p>
          <w:p w14:paraId="3BC07ECE" w14:textId="42DDC874" w:rsidR="00FA502C" w:rsidRPr="00EC2E69" w:rsidRDefault="00FA502C" w:rsidP="00FA502C">
            <w:pPr>
              <w:ind w:right="34"/>
              <w:jc w:val="both"/>
              <w:rPr>
                <w:rFonts w:ascii="Century Gothic" w:hAnsi="Century Gothic"/>
                <w:color w:val="FF0000"/>
                <w:sz w:val="18"/>
                <w:szCs w:val="18"/>
              </w:rPr>
            </w:pPr>
            <w:r>
              <w:rPr>
                <w:rFonts w:ascii="Century Gothic" w:hAnsi="Century Gothic"/>
                <w:color w:val="FF0000"/>
                <w:sz w:val="18"/>
                <w:szCs w:val="18"/>
              </w:rPr>
              <w:t>Agenda</w:t>
            </w:r>
          </w:p>
        </w:tc>
      </w:tr>
      <w:tr w:rsidR="001E7EB5" w14:paraId="3BC07EE0" w14:textId="77777777" w:rsidTr="00FA502C">
        <w:tc>
          <w:tcPr>
            <w:tcW w:w="797" w:type="dxa"/>
          </w:tcPr>
          <w:p w14:paraId="3BC07ED0" w14:textId="39AB2537"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555" w:type="dxa"/>
          </w:tcPr>
          <w:p w14:paraId="3BC07ED1" w14:textId="77777777" w:rsidR="00452F54" w:rsidRDefault="00452F54" w:rsidP="00FA502C">
            <w:pPr>
              <w:pStyle w:val="ListParagraph"/>
              <w:ind w:left="0" w:right="33"/>
              <w:rPr>
                <w:rFonts w:ascii="Century Gothic" w:hAnsi="Century Gothic"/>
                <w:b/>
                <w:sz w:val="20"/>
                <w:szCs w:val="20"/>
              </w:rPr>
            </w:pPr>
            <w:r w:rsidRPr="002C13CB">
              <w:rPr>
                <w:rFonts w:ascii="Century Gothic" w:hAnsi="Century Gothic"/>
                <w:b/>
                <w:sz w:val="20"/>
                <w:szCs w:val="20"/>
              </w:rPr>
              <w:t>Questions on Minutes</w:t>
            </w:r>
          </w:p>
          <w:p w14:paraId="3BC07ED2" w14:textId="77777777" w:rsidR="001B0F1C" w:rsidRPr="001B0F1C" w:rsidRDefault="001B0F1C" w:rsidP="00FA502C">
            <w:pPr>
              <w:pStyle w:val="ListParagraph"/>
              <w:numPr>
                <w:ilvl w:val="0"/>
                <w:numId w:val="25"/>
              </w:numPr>
              <w:ind w:left="367" w:right="33"/>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Pr>
                <w:rFonts w:ascii="Century Gothic" w:hAnsi="Century Gothic"/>
                <w:sz w:val="20"/>
                <w:szCs w:val="20"/>
                <w:u w:val="single"/>
              </w:rPr>
              <w:t xml:space="preserve"> (VI)</w:t>
            </w:r>
          </w:p>
          <w:p w14:paraId="3BC07ED3" w14:textId="6B1C2DDC" w:rsidR="00452F54" w:rsidRPr="005B3585" w:rsidRDefault="00731692" w:rsidP="00FA502C">
            <w:pPr>
              <w:pStyle w:val="ListParagraph"/>
              <w:numPr>
                <w:ilvl w:val="0"/>
                <w:numId w:val="26"/>
              </w:numPr>
              <w:ind w:right="33"/>
              <w:rPr>
                <w:rFonts w:ascii="Century Gothic" w:hAnsi="Century Gothic"/>
                <w:sz w:val="20"/>
                <w:szCs w:val="20"/>
                <w:u w:val="single"/>
              </w:rPr>
            </w:pPr>
            <w:r w:rsidRPr="00731692">
              <w:rPr>
                <w:rFonts w:ascii="Century Gothic" w:hAnsi="Century Gothic"/>
                <w:i/>
                <w:sz w:val="20"/>
                <w:szCs w:val="20"/>
              </w:rPr>
              <w:t xml:space="preserve">Revised targets for 2017/18 </w:t>
            </w:r>
          </w:p>
          <w:p w14:paraId="33183A59" w14:textId="32066B49" w:rsidR="005B3585" w:rsidRPr="005B3585" w:rsidRDefault="005B3585" w:rsidP="00FA502C">
            <w:pPr>
              <w:ind w:right="33"/>
              <w:rPr>
                <w:rFonts w:ascii="Century Gothic" w:hAnsi="Century Gothic"/>
                <w:sz w:val="20"/>
                <w:szCs w:val="20"/>
              </w:rPr>
            </w:pPr>
            <w:r>
              <w:rPr>
                <w:rFonts w:ascii="Century Gothic" w:hAnsi="Century Gothic"/>
                <w:sz w:val="20"/>
                <w:szCs w:val="20"/>
              </w:rPr>
              <w:t xml:space="preserve">After consideration, DT had recommended that the attendance target should remain at 70%.  He was aware it was an aspirational target for an AP but governors applauded the ambition.  </w:t>
            </w:r>
          </w:p>
          <w:p w14:paraId="3BC07ED4" w14:textId="77777777" w:rsidR="00452F54" w:rsidRDefault="00452F54" w:rsidP="00FA502C">
            <w:pPr>
              <w:pStyle w:val="ListParagraph"/>
              <w:numPr>
                <w:ilvl w:val="0"/>
                <w:numId w:val="25"/>
              </w:numPr>
              <w:ind w:left="367" w:right="33"/>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(ND)</w:t>
            </w:r>
          </w:p>
          <w:p w14:paraId="3BC07ED5" w14:textId="5043FD46" w:rsidR="00731692" w:rsidRPr="005B3585" w:rsidRDefault="00731692" w:rsidP="00FA502C">
            <w:pPr>
              <w:pStyle w:val="ListParagraph"/>
              <w:numPr>
                <w:ilvl w:val="0"/>
                <w:numId w:val="26"/>
              </w:numPr>
              <w:ind w:right="33"/>
              <w:rPr>
                <w:rFonts w:ascii="Century Gothic" w:hAnsi="Century Gothic"/>
                <w:sz w:val="20"/>
                <w:szCs w:val="20"/>
                <w:u w:val="single"/>
              </w:rPr>
            </w:pPr>
            <w:r>
              <w:rPr>
                <w:rFonts w:ascii="Century Gothic" w:hAnsi="Century Gothic"/>
                <w:i/>
                <w:sz w:val="20"/>
                <w:szCs w:val="20"/>
              </w:rPr>
              <w:t>Consideration on how Inclusion team is funded.</w:t>
            </w:r>
          </w:p>
          <w:p w14:paraId="46548C48" w14:textId="77777777" w:rsidR="008D0957" w:rsidRDefault="005B3585" w:rsidP="00FA502C">
            <w:pPr>
              <w:ind w:right="33"/>
              <w:rPr>
                <w:rFonts w:ascii="Century Gothic" w:hAnsi="Century Gothic"/>
                <w:sz w:val="20"/>
                <w:szCs w:val="20"/>
              </w:rPr>
            </w:pPr>
            <w:r>
              <w:rPr>
                <w:rFonts w:ascii="Century Gothic" w:hAnsi="Century Gothic"/>
                <w:sz w:val="20"/>
                <w:szCs w:val="20"/>
              </w:rPr>
              <w:t xml:space="preserve">Governors discussed the excellent work of the inclusion team and HE </w:t>
            </w:r>
            <w:r w:rsidR="00B454FE">
              <w:rPr>
                <w:rFonts w:ascii="Century Gothic" w:hAnsi="Century Gothic"/>
                <w:sz w:val="20"/>
                <w:szCs w:val="20"/>
              </w:rPr>
              <w:t>reported on</w:t>
            </w:r>
          </w:p>
          <w:p w14:paraId="10818445" w14:textId="65ADFFEA" w:rsidR="005B3585" w:rsidRPr="005B3585" w:rsidRDefault="005B3585" w:rsidP="00FA502C">
            <w:pPr>
              <w:ind w:right="33"/>
              <w:rPr>
                <w:rFonts w:ascii="Century Gothic" w:hAnsi="Century Gothic"/>
                <w:sz w:val="20"/>
                <w:szCs w:val="20"/>
              </w:rPr>
            </w:pPr>
            <w:r>
              <w:rPr>
                <w:rFonts w:ascii="Century Gothic" w:hAnsi="Century Gothic"/>
                <w:sz w:val="20"/>
                <w:szCs w:val="20"/>
              </w:rPr>
              <w:t>the figures to demonstrate the number of</w:t>
            </w:r>
            <w:r w:rsidR="00B454FE">
              <w:rPr>
                <w:rFonts w:ascii="Century Gothic" w:hAnsi="Century Gothic"/>
                <w:sz w:val="20"/>
                <w:szCs w:val="20"/>
              </w:rPr>
              <w:t xml:space="preserve"> permanent exclusions avoided.  MG noted the value of the outreach work and felt it was something schools would be willing to pay for.  HE was aware WSCC had always </w:t>
            </w:r>
            <w:r w:rsidR="00DD0752">
              <w:rPr>
                <w:rFonts w:ascii="Century Gothic" w:hAnsi="Century Gothic"/>
                <w:sz w:val="20"/>
                <w:szCs w:val="20"/>
              </w:rPr>
              <w:t xml:space="preserve">had reservations about </w:t>
            </w:r>
            <w:r w:rsidR="00B454FE">
              <w:rPr>
                <w:rFonts w:ascii="Century Gothic" w:hAnsi="Century Gothic"/>
                <w:sz w:val="20"/>
                <w:szCs w:val="20"/>
              </w:rPr>
              <w:t xml:space="preserve">charging and </w:t>
            </w:r>
            <w:r w:rsidR="00DD0752">
              <w:rPr>
                <w:rFonts w:ascii="Century Gothic" w:hAnsi="Century Gothic"/>
                <w:sz w:val="20"/>
                <w:szCs w:val="20"/>
              </w:rPr>
              <w:t xml:space="preserve">she </w:t>
            </w:r>
            <w:r w:rsidR="00B454FE">
              <w:rPr>
                <w:rFonts w:ascii="Century Gothic" w:hAnsi="Century Gothic"/>
                <w:sz w:val="20"/>
                <w:szCs w:val="20"/>
              </w:rPr>
              <w:t>was concerned that the current financial constraints faced by schools would prevent them from finding the money.  Governors</w:t>
            </w:r>
            <w:r w:rsidR="008D0957">
              <w:rPr>
                <w:rFonts w:ascii="Century Gothic" w:hAnsi="Century Gothic"/>
                <w:sz w:val="20"/>
                <w:szCs w:val="20"/>
              </w:rPr>
              <w:t xml:space="preserve"> were aware of the risk but with the impending change in funding felt it was an opportunity they </w:t>
            </w:r>
            <w:r w:rsidR="00DD0752">
              <w:rPr>
                <w:rFonts w:ascii="Century Gothic" w:hAnsi="Century Gothic"/>
                <w:sz w:val="20"/>
                <w:szCs w:val="20"/>
              </w:rPr>
              <w:t>had to</w:t>
            </w:r>
            <w:r w:rsidR="008D0957">
              <w:rPr>
                <w:rFonts w:ascii="Century Gothic" w:hAnsi="Century Gothic"/>
                <w:sz w:val="20"/>
                <w:szCs w:val="20"/>
              </w:rPr>
              <w:t xml:space="preserve"> investigat</w:t>
            </w:r>
            <w:r w:rsidR="00DD0752">
              <w:rPr>
                <w:rFonts w:ascii="Century Gothic" w:hAnsi="Century Gothic"/>
                <w:sz w:val="20"/>
                <w:szCs w:val="20"/>
              </w:rPr>
              <w:t>e. They</w:t>
            </w:r>
            <w:r w:rsidR="008560D9">
              <w:rPr>
                <w:rFonts w:ascii="Century Gothic" w:hAnsi="Century Gothic"/>
                <w:sz w:val="20"/>
                <w:szCs w:val="20"/>
              </w:rPr>
              <w:t xml:space="preserve"> asked SJC/HE to work on a SLA proposal </w:t>
            </w:r>
            <w:r w:rsidR="00DD0752">
              <w:rPr>
                <w:rFonts w:ascii="Century Gothic" w:hAnsi="Century Gothic"/>
                <w:sz w:val="20"/>
                <w:szCs w:val="20"/>
              </w:rPr>
              <w:t xml:space="preserve">and to attach the inclusion data to the paper.  </w:t>
            </w:r>
          </w:p>
          <w:p w14:paraId="3BC07ED6" w14:textId="2CD444B9" w:rsidR="00731692" w:rsidRPr="00DF4483" w:rsidRDefault="00731692" w:rsidP="00FA502C">
            <w:pPr>
              <w:pStyle w:val="ListParagraph"/>
              <w:numPr>
                <w:ilvl w:val="0"/>
                <w:numId w:val="26"/>
              </w:numPr>
              <w:ind w:right="33"/>
              <w:rPr>
                <w:rFonts w:ascii="Century Gothic" w:hAnsi="Century Gothic"/>
                <w:sz w:val="20"/>
                <w:szCs w:val="20"/>
                <w:u w:val="single"/>
              </w:rPr>
            </w:pPr>
            <w:r>
              <w:rPr>
                <w:rFonts w:ascii="Century Gothic" w:hAnsi="Century Gothic"/>
                <w:i/>
                <w:sz w:val="20"/>
                <w:szCs w:val="20"/>
              </w:rPr>
              <w:t xml:space="preserve">Approval of pay recommendations </w:t>
            </w:r>
          </w:p>
          <w:p w14:paraId="0A94A9FA" w14:textId="3C05C8D4" w:rsidR="00DF4483" w:rsidRPr="00DF4483" w:rsidRDefault="00051225" w:rsidP="00FA502C">
            <w:pPr>
              <w:ind w:right="33"/>
              <w:rPr>
                <w:rFonts w:ascii="Century Gothic" w:hAnsi="Century Gothic"/>
                <w:sz w:val="20"/>
                <w:szCs w:val="20"/>
              </w:rPr>
            </w:pPr>
            <w:r>
              <w:rPr>
                <w:rFonts w:ascii="Century Gothic" w:hAnsi="Century Gothic"/>
                <w:sz w:val="20"/>
                <w:szCs w:val="20"/>
              </w:rPr>
              <w:t>Approval re</w:t>
            </w:r>
            <w:r w:rsidR="00140912">
              <w:rPr>
                <w:rFonts w:ascii="Century Gothic" w:hAnsi="Century Gothic"/>
                <w:sz w:val="20"/>
                <w:szCs w:val="20"/>
              </w:rPr>
              <w:t xml:space="preserve">ceived from a quorum of </w:t>
            </w:r>
            <w:r w:rsidR="008560D9">
              <w:rPr>
                <w:rFonts w:ascii="Century Gothic" w:hAnsi="Century Gothic"/>
                <w:sz w:val="20"/>
                <w:szCs w:val="20"/>
              </w:rPr>
              <w:t>governors and documented</w:t>
            </w:r>
            <w:r w:rsidR="00DF4483">
              <w:rPr>
                <w:rFonts w:ascii="Century Gothic" w:hAnsi="Century Gothic"/>
                <w:sz w:val="20"/>
                <w:szCs w:val="20"/>
              </w:rPr>
              <w:t xml:space="preserve">.  </w:t>
            </w:r>
          </w:p>
          <w:p w14:paraId="3BC07ED7" w14:textId="4163F3F1" w:rsidR="00882559" w:rsidRPr="0042567D" w:rsidRDefault="00452F54" w:rsidP="00FA502C">
            <w:pPr>
              <w:pStyle w:val="ListParagraph"/>
              <w:numPr>
                <w:ilvl w:val="0"/>
                <w:numId w:val="25"/>
              </w:numPr>
              <w:ind w:left="367" w:right="33"/>
              <w:rPr>
                <w:rFonts w:ascii="Century Gothic" w:hAnsi="Century Gothic"/>
                <w:b/>
                <w:sz w:val="20"/>
                <w:szCs w:val="20"/>
              </w:rPr>
            </w:pPr>
            <w:r>
              <w:rPr>
                <w:rFonts w:ascii="Century Gothic" w:hAnsi="Century Gothic"/>
                <w:sz w:val="20"/>
                <w:szCs w:val="20"/>
                <w:u w:val="single"/>
              </w:rPr>
              <w:t>Health &amp; Safety</w:t>
            </w:r>
            <w:r>
              <w:rPr>
                <w:rFonts w:ascii="Century Gothic" w:hAnsi="Century Gothic"/>
                <w:sz w:val="20"/>
                <w:szCs w:val="20"/>
              </w:rPr>
              <w:t xml:space="preserve"> (</w:t>
            </w:r>
            <w:r w:rsidR="00731692">
              <w:rPr>
                <w:rFonts w:ascii="Century Gothic" w:hAnsi="Century Gothic"/>
                <w:sz w:val="20"/>
                <w:szCs w:val="20"/>
              </w:rPr>
              <w:t xml:space="preserve">meeting </w:t>
            </w:r>
            <w:r w:rsidR="00DE3BC9">
              <w:rPr>
                <w:rFonts w:ascii="Century Gothic" w:hAnsi="Century Gothic"/>
                <w:sz w:val="20"/>
                <w:szCs w:val="20"/>
              </w:rPr>
              <w:t>to be held 29</w:t>
            </w:r>
            <w:r w:rsidR="00731692">
              <w:rPr>
                <w:rFonts w:ascii="Century Gothic" w:hAnsi="Century Gothic"/>
                <w:sz w:val="20"/>
                <w:szCs w:val="20"/>
              </w:rPr>
              <w:t>/11/17</w:t>
            </w:r>
            <w:r>
              <w:rPr>
                <w:rFonts w:ascii="Century Gothic" w:hAnsi="Century Gothic"/>
                <w:sz w:val="20"/>
                <w:szCs w:val="20"/>
              </w:rPr>
              <w:t>)</w:t>
            </w:r>
            <w:r w:rsidR="00B454FE">
              <w:rPr>
                <w:rFonts w:ascii="Century Gothic" w:hAnsi="Century Gothic"/>
                <w:sz w:val="20"/>
                <w:szCs w:val="20"/>
              </w:rPr>
              <w:t xml:space="preserve"> – report to next Resources meeting,</w:t>
            </w:r>
          </w:p>
        </w:tc>
        <w:tc>
          <w:tcPr>
            <w:tcW w:w="992" w:type="dxa"/>
          </w:tcPr>
          <w:p w14:paraId="515FF30A" w14:textId="77777777" w:rsidR="00F50373" w:rsidRDefault="00F50373" w:rsidP="009174CA">
            <w:pPr>
              <w:ind w:left="-108" w:right="175"/>
              <w:rPr>
                <w:rFonts w:ascii="Century Gothic" w:hAnsi="Century Gothic"/>
                <w:color w:val="FF0000"/>
                <w:sz w:val="18"/>
                <w:szCs w:val="18"/>
              </w:rPr>
            </w:pPr>
          </w:p>
          <w:p w14:paraId="68FBABDC" w14:textId="77777777" w:rsidR="00FA502C" w:rsidRDefault="00FA502C" w:rsidP="009174CA">
            <w:pPr>
              <w:ind w:left="-108" w:right="175"/>
              <w:rPr>
                <w:rFonts w:ascii="Century Gothic" w:hAnsi="Century Gothic"/>
                <w:color w:val="FF0000"/>
                <w:sz w:val="18"/>
                <w:szCs w:val="18"/>
              </w:rPr>
            </w:pPr>
          </w:p>
          <w:p w14:paraId="19FCFFF9" w14:textId="77777777" w:rsidR="00FA502C" w:rsidRDefault="00FA502C" w:rsidP="009174CA">
            <w:pPr>
              <w:ind w:left="-108" w:right="175"/>
              <w:rPr>
                <w:rFonts w:ascii="Century Gothic" w:hAnsi="Century Gothic"/>
                <w:color w:val="FF0000"/>
                <w:sz w:val="18"/>
                <w:szCs w:val="18"/>
              </w:rPr>
            </w:pPr>
          </w:p>
          <w:p w14:paraId="19F4C043" w14:textId="77777777" w:rsidR="00FA502C" w:rsidRDefault="00FA502C" w:rsidP="009174CA">
            <w:pPr>
              <w:ind w:left="-108" w:right="175"/>
              <w:rPr>
                <w:rFonts w:ascii="Century Gothic" w:hAnsi="Century Gothic"/>
                <w:color w:val="FF0000"/>
                <w:sz w:val="18"/>
                <w:szCs w:val="18"/>
              </w:rPr>
            </w:pPr>
          </w:p>
          <w:p w14:paraId="5D8084C8" w14:textId="77777777" w:rsidR="00FA502C" w:rsidRDefault="00FA502C" w:rsidP="00E43628">
            <w:pPr>
              <w:ind w:left="-108"/>
              <w:rPr>
                <w:rFonts w:ascii="Century Gothic" w:hAnsi="Century Gothic"/>
                <w:color w:val="FF0000"/>
                <w:sz w:val="18"/>
                <w:szCs w:val="18"/>
              </w:rPr>
            </w:pPr>
          </w:p>
          <w:p w14:paraId="2672E092" w14:textId="77777777" w:rsidR="00FA502C" w:rsidRDefault="00FA502C" w:rsidP="00E43628">
            <w:pPr>
              <w:ind w:left="-108"/>
              <w:rPr>
                <w:rFonts w:ascii="Century Gothic" w:hAnsi="Century Gothic"/>
                <w:color w:val="FF0000"/>
                <w:sz w:val="18"/>
                <w:szCs w:val="18"/>
              </w:rPr>
            </w:pPr>
          </w:p>
          <w:p w14:paraId="201E1ACE" w14:textId="77777777" w:rsidR="00FA502C" w:rsidRDefault="00FA502C" w:rsidP="00E43628">
            <w:pPr>
              <w:ind w:left="-108"/>
              <w:rPr>
                <w:rFonts w:ascii="Century Gothic" w:hAnsi="Century Gothic"/>
                <w:color w:val="FF0000"/>
                <w:sz w:val="18"/>
                <w:szCs w:val="18"/>
              </w:rPr>
            </w:pPr>
          </w:p>
          <w:p w14:paraId="3DF71B8A" w14:textId="77777777" w:rsidR="00FA502C" w:rsidRDefault="00FA502C" w:rsidP="00E43628">
            <w:pPr>
              <w:ind w:left="-108"/>
              <w:rPr>
                <w:rFonts w:ascii="Century Gothic" w:hAnsi="Century Gothic"/>
                <w:color w:val="FF0000"/>
                <w:sz w:val="18"/>
                <w:szCs w:val="18"/>
              </w:rPr>
            </w:pPr>
          </w:p>
          <w:p w14:paraId="4BE85AA5" w14:textId="77777777" w:rsidR="00FA502C" w:rsidRDefault="00FA502C" w:rsidP="00E43628">
            <w:pPr>
              <w:ind w:left="-108"/>
              <w:rPr>
                <w:rFonts w:ascii="Century Gothic" w:hAnsi="Century Gothic"/>
                <w:color w:val="FF0000"/>
                <w:sz w:val="18"/>
                <w:szCs w:val="18"/>
              </w:rPr>
            </w:pPr>
          </w:p>
          <w:p w14:paraId="2BEA39CB" w14:textId="77777777" w:rsidR="00FA502C" w:rsidRDefault="00FA502C" w:rsidP="00E43628">
            <w:pPr>
              <w:ind w:left="-108"/>
              <w:rPr>
                <w:rFonts w:ascii="Century Gothic" w:hAnsi="Century Gothic"/>
                <w:color w:val="FF0000"/>
                <w:sz w:val="18"/>
                <w:szCs w:val="18"/>
              </w:rPr>
            </w:pPr>
          </w:p>
          <w:p w14:paraId="53B7F005" w14:textId="77777777" w:rsidR="00FA502C" w:rsidRDefault="00FA502C" w:rsidP="00E43628">
            <w:pPr>
              <w:ind w:left="-108"/>
              <w:rPr>
                <w:rFonts w:ascii="Century Gothic" w:hAnsi="Century Gothic"/>
                <w:color w:val="FF0000"/>
                <w:sz w:val="18"/>
                <w:szCs w:val="18"/>
              </w:rPr>
            </w:pPr>
          </w:p>
          <w:p w14:paraId="527FD066" w14:textId="77777777" w:rsidR="00FA502C" w:rsidRDefault="00FA502C" w:rsidP="00E43628">
            <w:pPr>
              <w:ind w:left="-108"/>
              <w:rPr>
                <w:rFonts w:ascii="Century Gothic" w:hAnsi="Century Gothic"/>
                <w:color w:val="FF0000"/>
                <w:sz w:val="18"/>
                <w:szCs w:val="18"/>
              </w:rPr>
            </w:pPr>
          </w:p>
          <w:p w14:paraId="0C6AB811" w14:textId="77777777" w:rsidR="00FA502C" w:rsidRDefault="00FA502C" w:rsidP="00E43628">
            <w:pPr>
              <w:ind w:left="-108"/>
              <w:rPr>
                <w:rFonts w:ascii="Century Gothic" w:hAnsi="Century Gothic"/>
                <w:color w:val="FF0000"/>
                <w:sz w:val="18"/>
                <w:szCs w:val="18"/>
              </w:rPr>
            </w:pPr>
          </w:p>
          <w:p w14:paraId="752423F0" w14:textId="77777777" w:rsidR="00FA502C" w:rsidRDefault="00FA502C" w:rsidP="00E43628">
            <w:pPr>
              <w:ind w:left="-108"/>
              <w:rPr>
                <w:rFonts w:ascii="Century Gothic" w:hAnsi="Century Gothic"/>
                <w:color w:val="FF0000"/>
                <w:sz w:val="18"/>
                <w:szCs w:val="18"/>
              </w:rPr>
            </w:pPr>
          </w:p>
          <w:p w14:paraId="06839E22" w14:textId="77777777" w:rsidR="00FA502C" w:rsidRDefault="00FA502C" w:rsidP="00E43628">
            <w:pPr>
              <w:ind w:left="-108"/>
              <w:rPr>
                <w:rFonts w:ascii="Century Gothic" w:hAnsi="Century Gothic"/>
                <w:color w:val="FF0000"/>
                <w:sz w:val="18"/>
                <w:szCs w:val="18"/>
              </w:rPr>
            </w:pPr>
          </w:p>
          <w:p w14:paraId="02564038" w14:textId="77777777" w:rsidR="00FA502C" w:rsidRDefault="00FA502C" w:rsidP="00E43628">
            <w:pPr>
              <w:ind w:left="-108"/>
              <w:rPr>
                <w:rFonts w:ascii="Century Gothic" w:hAnsi="Century Gothic"/>
                <w:color w:val="FF0000"/>
                <w:sz w:val="18"/>
                <w:szCs w:val="18"/>
              </w:rPr>
            </w:pPr>
          </w:p>
          <w:p w14:paraId="54469B56" w14:textId="712454BB" w:rsidR="00FA502C" w:rsidRDefault="00FA502C" w:rsidP="00E43628">
            <w:pPr>
              <w:ind w:left="-108"/>
              <w:rPr>
                <w:rFonts w:ascii="Century Gothic" w:hAnsi="Century Gothic"/>
                <w:color w:val="FF0000"/>
                <w:sz w:val="18"/>
                <w:szCs w:val="18"/>
              </w:rPr>
            </w:pPr>
            <w:r>
              <w:rPr>
                <w:rFonts w:ascii="Century Gothic" w:hAnsi="Century Gothic"/>
                <w:color w:val="FF0000"/>
                <w:sz w:val="18"/>
                <w:szCs w:val="18"/>
              </w:rPr>
              <w:t xml:space="preserve">SJC/HE </w:t>
            </w:r>
            <w:r w:rsidR="00730EA1">
              <w:rPr>
                <w:rFonts w:ascii="Century Gothic" w:hAnsi="Century Gothic"/>
                <w:color w:val="FF0000"/>
                <w:sz w:val="18"/>
                <w:szCs w:val="18"/>
              </w:rPr>
              <w:t>5/2/18</w:t>
            </w:r>
          </w:p>
          <w:p w14:paraId="374D9037" w14:textId="77777777" w:rsidR="00FA502C" w:rsidRDefault="00FA502C" w:rsidP="00E43628">
            <w:pPr>
              <w:ind w:left="-108"/>
              <w:rPr>
                <w:rFonts w:ascii="Century Gothic" w:hAnsi="Century Gothic"/>
                <w:color w:val="FF0000"/>
                <w:sz w:val="18"/>
                <w:szCs w:val="18"/>
              </w:rPr>
            </w:pPr>
          </w:p>
          <w:p w14:paraId="3BC07EDF" w14:textId="7F08D079" w:rsidR="00FA502C" w:rsidRDefault="00FA502C" w:rsidP="00E43628">
            <w:pPr>
              <w:ind w:left="-108"/>
              <w:rPr>
                <w:rFonts w:ascii="Century Gothic" w:hAnsi="Century Gothic"/>
                <w:color w:val="FF0000"/>
                <w:sz w:val="18"/>
                <w:szCs w:val="18"/>
              </w:rPr>
            </w:pPr>
            <w:r>
              <w:rPr>
                <w:rFonts w:ascii="Century Gothic" w:hAnsi="Century Gothic"/>
                <w:color w:val="FF0000"/>
                <w:sz w:val="18"/>
                <w:szCs w:val="18"/>
              </w:rPr>
              <w:t>LR/SJC 30/11/17Agenda</w:t>
            </w:r>
            <w:r w:rsidR="00730EA1">
              <w:rPr>
                <w:rFonts w:ascii="Century Gothic" w:hAnsi="Century Gothic"/>
                <w:color w:val="FF0000"/>
                <w:sz w:val="18"/>
                <w:szCs w:val="18"/>
              </w:rPr>
              <w:t xml:space="preserve"> 5/2/18</w:t>
            </w:r>
          </w:p>
        </w:tc>
      </w:tr>
      <w:tr w:rsidR="00731692" w14:paraId="3BC07EE6" w14:textId="77777777" w:rsidTr="00FA502C">
        <w:tc>
          <w:tcPr>
            <w:tcW w:w="797" w:type="dxa"/>
          </w:tcPr>
          <w:p w14:paraId="3BC07EE1" w14:textId="77777777" w:rsidR="00731692" w:rsidRPr="00BF3E02" w:rsidRDefault="00731692" w:rsidP="00DC5DFB">
            <w:pPr>
              <w:pStyle w:val="ListParagraph"/>
              <w:numPr>
                <w:ilvl w:val="0"/>
                <w:numId w:val="2"/>
              </w:numPr>
              <w:ind w:right="-472"/>
              <w:rPr>
                <w:rFonts w:ascii="Century Gothic" w:hAnsi="Century Gothic"/>
                <w:b/>
                <w:sz w:val="20"/>
                <w:szCs w:val="20"/>
                <w:u w:val="single"/>
              </w:rPr>
            </w:pPr>
          </w:p>
        </w:tc>
        <w:tc>
          <w:tcPr>
            <w:tcW w:w="8555" w:type="dxa"/>
          </w:tcPr>
          <w:p w14:paraId="3BC07EE2" w14:textId="77777777" w:rsidR="00731692" w:rsidRDefault="00731692" w:rsidP="00FA502C">
            <w:pPr>
              <w:ind w:left="-58" w:right="33"/>
              <w:rPr>
                <w:rFonts w:ascii="Century Gothic" w:hAnsi="Century Gothic"/>
                <w:b/>
                <w:sz w:val="20"/>
                <w:szCs w:val="20"/>
              </w:rPr>
            </w:pPr>
            <w:r>
              <w:rPr>
                <w:rFonts w:ascii="Century Gothic" w:hAnsi="Century Gothic"/>
                <w:b/>
                <w:sz w:val="20"/>
                <w:szCs w:val="20"/>
              </w:rPr>
              <w:t>Report from Governor Training Day</w:t>
            </w:r>
          </w:p>
          <w:p w14:paraId="3BC07EE3" w14:textId="23BFC5F6" w:rsidR="00731692" w:rsidRPr="002B1234" w:rsidRDefault="006B2E0E" w:rsidP="00FA502C">
            <w:pPr>
              <w:pStyle w:val="ListParagraph"/>
              <w:numPr>
                <w:ilvl w:val="0"/>
                <w:numId w:val="24"/>
              </w:numPr>
              <w:ind w:left="367" w:right="33"/>
              <w:rPr>
                <w:rFonts w:ascii="Century Gothic" w:hAnsi="Century Gothic"/>
                <w:b/>
                <w:sz w:val="20"/>
                <w:szCs w:val="20"/>
              </w:rPr>
            </w:pPr>
            <w:r>
              <w:rPr>
                <w:rFonts w:ascii="Century Gothic" w:hAnsi="Century Gothic"/>
                <w:sz w:val="20"/>
                <w:szCs w:val="20"/>
                <w:u w:val="single"/>
              </w:rPr>
              <w:t xml:space="preserve">Updated </w:t>
            </w:r>
            <w:r w:rsidR="00731692">
              <w:rPr>
                <w:rFonts w:ascii="Century Gothic" w:hAnsi="Century Gothic"/>
                <w:sz w:val="20"/>
                <w:szCs w:val="20"/>
                <w:u w:val="single"/>
              </w:rPr>
              <w:t>Governor Visit Rep</w:t>
            </w:r>
            <w:r>
              <w:rPr>
                <w:rFonts w:ascii="Century Gothic" w:hAnsi="Century Gothic"/>
                <w:sz w:val="20"/>
                <w:szCs w:val="20"/>
                <w:u w:val="single"/>
              </w:rPr>
              <w:t>orts</w:t>
            </w:r>
          </w:p>
          <w:p w14:paraId="0F1A40B7" w14:textId="060BC813" w:rsidR="002B1234" w:rsidRPr="002B1234" w:rsidRDefault="002B1234" w:rsidP="00FA502C">
            <w:pPr>
              <w:ind w:left="7" w:right="33"/>
              <w:rPr>
                <w:rFonts w:ascii="Century Gothic" w:hAnsi="Century Gothic"/>
                <w:sz w:val="20"/>
                <w:szCs w:val="20"/>
              </w:rPr>
            </w:pPr>
            <w:r>
              <w:rPr>
                <w:rFonts w:ascii="Century Gothic" w:hAnsi="Century Gothic"/>
                <w:sz w:val="20"/>
                <w:szCs w:val="20"/>
              </w:rPr>
              <w:t xml:space="preserve">Governors felt the updated reports were too prescriptive and did not allow </w:t>
            </w:r>
            <w:r w:rsidR="0021401C">
              <w:rPr>
                <w:rFonts w:ascii="Century Gothic" w:hAnsi="Century Gothic"/>
                <w:sz w:val="20"/>
                <w:szCs w:val="20"/>
              </w:rPr>
              <w:t>governors to rep</w:t>
            </w:r>
            <w:r w:rsidR="00730EA1">
              <w:rPr>
                <w:rFonts w:ascii="Century Gothic" w:hAnsi="Century Gothic"/>
                <w:sz w:val="20"/>
                <w:szCs w:val="20"/>
              </w:rPr>
              <w:t>ort freely.  LR to revert visit</w:t>
            </w:r>
            <w:r w:rsidR="0021401C">
              <w:rPr>
                <w:rFonts w:ascii="Century Gothic" w:hAnsi="Century Gothic"/>
                <w:sz w:val="20"/>
                <w:szCs w:val="20"/>
              </w:rPr>
              <w:t xml:space="preserve"> reports to original form.  (attached to minutes)</w:t>
            </w:r>
            <w:r w:rsidR="000C4765">
              <w:rPr>
                <w:rFonts w:ascii="Century Gothic" w:hAnsi="Century Gothic"/>
                <w:sz w:val="20"/>
                <w:szCs w:val="20"/>
              </w:rPr>
              <w:t xml:space="preserve">  Governors asked to be informed with plenty of notice of events going on in centres to allow them to attend.  </w:t>
            </w:r>
          </w:p>
          <w:p w14:paraId="56E112A6" w14:textId="77777777" w:rsidR="006B2E0E" w:rsidRPr="002B1234" w:rsidRDefault="006B2E0E" w:rsidP="00FA502C">
            <w:pPr>
              <w:pStyle w:val="ListParagraph"/>
              <w:numPr>
                <w:ilvl w:val="0"/>
                <w:numId w:val="24"/>
              </w:numPr>
              <w:ind w:left="367" w:right="33"/>
              <w:rPr>
                <w:rFonts w:ascii="Century Gothic" w:hAnsi="Century Gothic"/>
                <w:b/>
                <w:sz w:val="20"/>
                <w:szCs w:val="20"/>
              </w:rPr>
            </w:pPr>
            <w:r>
              <w:rPr>
                <w:rFonts w:ascii="Century Gothic" w:hAnsi="Century Gothic"/>
                <w:sz w:val="20"/>
                <w:szCs w:val="20"/>
                <w:u w:val="single"/>
              </w:rPr>
              <w:t>Arrange governor visits</w:t>
            </w:r>
          </w:p>
          <w:p w14:paraId="3BC07EE4" w14:textId="351AC554" w:rsidR="002B1234" w:rsidRPr="002B1234" w:rsidRDefault="002B1234" w:rsidP="00DE51B7">
            <w:pPr>
              <w:ind w:left="7" w:right="33"/>
              <w:rPr>
                <w:rFonts w:ascii="Century Gothic" w:hAnsi="Century Gothic"/>
                <w:sz w:val="20"/>
                <w:szCs w:val="20"/>
              </w:rPr>
            </w:pPr>
            <w:r>
              <w:rPr>
                <w:rFonts w:ascii="Century Gothic" w:hAnsi="Century Gothic"/>
                <w:sz w:val="20"/>
                <w:szCs w:val="20"/>
              </w:rPr>
              <w:t>MG had</w:t>
            </w:r>
            <w:r w:rsidR="00DE51B7">
              <w:rPr>
                <w:rFonts w:ascii="Century Gothic" w:hAnsi="Century Gothic"/>
                <w:sz w:val="20"/>
                <w:szCs w:val="20"/>
              </w:rPr>
              <w:t xml:space="preserve"> already</w:t>
            </w:r>
            <w:r>
              <w:rPr>
                <w:rFonts w:ascii="Century Gothic" w:hAnsi="Century Gothic"/>
                <w:sz w:val="20"/>
                <w:szCs w:val="20"/>
              </w:rPr>
              <w:t xml:space="preserve"> visited Littlehampton and </w:t>
            </w:r>
            <w:r w:rsidR="00DE51B7">
              <w:rPr>
                <w:rFonts w:ascii="Century Gothic" w:hAnsi="Century Gothic"/>
                <w:sz w:val="20"/>
                <w:szCs w:val="20"/>
              </w:rPr>
              <w:t>Chichester but he felt</w:t>
            </w:r>
            <w:r w:rsidR="0021401C">
              <w:rPr>
                <w:rFonts w:ascii="Century Gothic" w:hAnsi="Century Gothic"/>
                <w:sz w:val="20"/>
                <w:szCs w:val="20"/>
              </w:rPr>
              <w:t xml:space="preserve"> it may be inappropriate for him to be linked with </w:t>
            </w:r>
            <w:r w:rsidR="00DE51B7">
              <w:rPr>
                <w:rFonts w:ascii="Century Gothic" w:hAnsi="Century Gothic"/>
                <w:sz w:val="20"/>
                <w:szCs w:val="20"/>
              </w:rPr>
              <w:t>Chichester</w:t>
            </w:r>
            <w:r w:rsidR="0021401C">
              <w:rPr>
                <w:rFonts w:ascii="Century Gothic" w:hAnsi="Century Gothic"/>
                <w:sz w:val="20"/>
                <w:szCs w:val="20"/>
              </w:rPr>
              <w:t xml:space="preserve"> due to the connection with his school.  Governors agreed and HE asked him to be the link governor for Inclusion which he was pleased to do. </w:t>
            </w:r>
            <w:r w:rsidR="00D46BAA">
              <w:rPr>
                <w:rFonts w:ascii="Century Gothic" w:hAnsi="Century Gothic"/>
                <w:sz w:val="20"/>
                <w:szCs w:val="20"/>
              </w:rPr>
              <w:t xml:space="preserve"> HE to email information on Care Farm visit.</w:t>
            </w:r>
            <w:r w:rsidR="0021401C">
              <w:rPr>
                <w:rFonts w:ascii="Century Gothic" w:hAnsi="Century Gothic"/>
                <w:sz w:val="20"/>
                <w:szCs w:val="20"/>
              </w:rPr>
              <w:t xml:space="preserve"> </w:t>
            </w:r>
            <w:r w:rsidR="005B3585">
              <w:rPr>
                <w:rFonts w:ascii="Century Gothic" w:hAnsi="Century Gothic"/>
                <w:sz w:val="20"/>
                <w:szCs w:val="20"/>
              </w:rPr>
              <w:t>As new governors were appointed, they would be allocated to the centres currently without an attached governor.  LR to check that BS was able to take on Cha</w:t>
            </w:r>
            <w:r w:rsidR="00E43628">
              <w:rPr>
                <w:rFonts w:ascii="Century Gothic" w:hAnsi="Century Gothic"/>
                <w:sz w:val="20"/>
                <w:szCs w:val="20"/>
              </w:rPr>
              <w:t>l</w:t>
            </w:r>
            <w:r w:rsidR="005B3585">
              <w:rPr>
                <w:rFonts w:ascii="Century Gothic" w:hAnsi="Century Gothic"/>
                <w:sz w:val="20"/>
                <w:szCs w:val="20"/>
              </w:rPr>
              <w:t xml:space="preserve">khill and Beechfield.  </w:t>
            </w:r>
          </w:p>
        </w:tc>
        <w:tc>
          <w:tcPr>
            <w:tcW w:w="992" w:type="dxa"/>
          </w:tcPr>
          <w:p w14:paraId="39A5D019" w14:textId="77777777" w:rsidR="00731692" w:rsidRDefault="00731692" w:rsidP="00FD4487">
            <w:pPr>
              <w:ind w:left="-108" w:right="175"/>
              <w:rPr>
                <w:rFonts w:ascii="Century Gothic" w:hAnsi="Century Gothic"/>
                <w:color w:val="FF0000"/>
                <w:sz w:val="18"/>
                <w:szCs w:val="18"/>
              </w:rPr>
            </w:pPr>
          </w:p>
          <w:p w14:paraId="292D20AE" w14:textId="77777777" w:rsidR="00E43628" w:rsidRDefault="00E43628" w:rsidP="00FD4487">
            <w:pPr>
              <w:ind w:left="-108" w:right="175"/>
              <w:rPr>
                <w:rFonts w:ascii="Century Gothic" w:hAnsi="Century Gothic"/>
                <w:color w:val="FF0000"/>
                <w:sz w:val="18"/>
                <w:szCs w:val="18"/>
              </w:rPr>
            </w:pPr>
          </w:p>
          <w:p w14:paraId="434B85A2" w14:textId="440D20C8" w:rsidR="00E43628" w:rsidRDefault="00E43628" w:rsidP="00FD4487">
            <w:pPr>
              <w:ind w:left="-108" w:right="175"/>
              <w:rPr>
                <w:rFonts w:ascii="Century Gothic" w:hAnsi="Century Gothic"/>
                <w:color w:val="FF0000"/>
                <w:sz w:val="18"/>
                <w:szCs w:val="18"/>
              </w:rPr>
            </w:pPr>
            <w:r>
              <w:rPr>
                <w:rFonts w:ascii="Century Gothic" w:hAnsi="Century Gothic"/>
                <w:color w:val="FF0000"/>
                <w:sz w:val="18"/>
                <w:szCs w:val="18"/>
              </w:rPr>
              <w:t>LR 30/11/17</w:t>
            </w:r>
          </w:p>
          <w:p w14:paraId="43526A33" w14:textId="77777777" w:rsidR="00E43628" w:rsidRDefault="00E43628" w:rsidP="00FD4487">
            <w:pPr>
              <w:ind w:left="-108" w:right="175"/>
              <w:rPr>
                <w:rFonts w:ascii="Century Gothic" w:hAnsi="Century Gothic"/>
                <w:color w:val="FF0000"/>
                <w:sz w:val="18"/>
                <w:szCs w:val="18"/>
              </w:rPr>
            </w:pPr>
          </w:p>
          <w:p w14:paraId="46AF67C8" w14:textId="77777777" w:rsidR="00E43628" w:rsidRDefault="00E43628" w:rsidP="00FD4487">
            <w:pPr>
              <w:ind w:left="-108" w:right="175"/>
              <w:rPr>
                <w:rFonts w:ascii="Century Gothic" w:hAnsi="Century Gothic"/>
                <w:color w:val="FF0000"/>
                <w:sz w:val="18"/>
                <w:szCs w:val="18"/>
              </w:rPr>
            </w:pPr>
            <w:r>
              <w:rPr>
                <w:rFonts w:ascii="Century Gothic" w:hAnsi="Century Gothic"/>
                <w:color w:val="FF0000"/>
                <w:sz w:val="18"/>
                <w:szCs w:val="18"/>
              </w:rPr>
              <w:t>HoC</w:t>
            </w:r>
          </w:p>
          <w:p w14:paraId="522D364D" w14:textId="77777777" w:rsidR="00E43628" w:rsidRDefault="00E43628" w:rsidP="00FD4487">
            <w:pPr>
              <w:ind w:left="-108" w:right="175"/>
              <w:rPr>
                <w:rFonts w:ascii="Century Gothic" w:hAnsi="Century Gothic"/>
                <w:color w:val="FF0000"/>
                <w:sz w:val="18"/>
                <w:szCs w:val="18"/>
              </w:rPr>
            </w:pPr>
          </w:p>
          <w:p w14:paraId="2B890F3A" w14:textId="77777777" w:rsidR="00E43628" w:rsidRDefault="00E43628" w:rsidP="00FD4487">
            <w:pPr>
              <w:ind w:left="-108" w:right="175"/>
              <w:rPr>
                <w:rFonts w:ascii="Century Gothic" w:hAnsi="Century Gothic"/>
                <w:color w:val="FF0000"/>
                <w:sz w:val="18"/>
                <w:szCs w:val="18"/>
              </w:rPr>
            </w:pPr>
          </w:p>
          <w:p w14:paraId="4419E316" w14:textId="77777777" w:rsidR="00E43628" w:rsidRDefault="00E43628" w:rsidP="00FD4487">
            <w:pPr>
              <w:ind w:left="-108" w:right="175"/>
              <w:rPr>
                <w:rFonts w:ascii="Century Gothic" w:hAnsi="Century Gothic"/>
                <w:color w:val="FF0000"/>
                <w:sz w:val="18"/>
                <w:szCs w:val="18"/>
              </w:rPr>
            </w:pPr>
          </w:p>
          <w:p w14:paraId="4610D8F5" w14:textId="77777777" w:rsidR="00E43628" w:rsidRDefault="00E43628" w:rsidP="00FD4487">
            <w:pPr>
              <w:ind w:left="-108" w:right="175"/>
              <w:rPr>
                <w:rFonts w:ascii="Century Gothic" w:hAnsi="Century Gothic"/>
                <w:color w:val="FF0000"/>
                <w:sz w:val="18"/>
                <w:szCs w:val="18"/>
              </w:rPr>
            </w:pPr>
            <w:r>
              <w:rPr>
                <w:rFonts w:ascii="Century Gothic" w:hAnsi="Century Gothic"/>
                <w:color w:val="FF0000"/>
                <w:sz w:val="18"/>
                <w:szCs w:val="18"/>
              </w:rPr>
              <w:t>HE</w:t>
            </w:r>
          </w:p>
          <w:p w14:paraId="0F601090" w14:textId="77777777" w:rsidR="00E43628" w:rsidRDefault="00E43628" w:rsidP="00E43628">
            <w:pPr>
              <w:ind w:left="-108" w:right="34"/>
              <w:jc w:val="both"/>
              <w:rPr>
                <w:rFonts w:ascii="Century Gothic" w:hAnsi="Century Gothic"/>
                <w:color w:val="FF0000"/>
                <w:sz w:val="18"/>
                <w:szCs w:val="18"/>
              </w:rPr>
            </w:pPr>
          </w:p>
          <w:p w14:paraId="73682AD1" w14:textId="77777777" w:rsidR="00E43628" w:rsidRDefault="00E43628" w:rsidP="00E43628">
            <w:pPr>
              <w:ind w:left="-108" w:right="34"/>
              <w:jc w:val="both"/>
              <w:rPr>
                <w:rFonts w:ascii="Century Gothic" w:hAnsi="Century Gothic"/>
                <w:color w:val="FF0000"/>
                <w:sz w:val="18"/>
                <w:szCs w:val="18"/>
              </w:rPr>
            </w:pPr>
          </w:p>
          <w:p w14:paraId="7E3F9134" w14:textId="77777777" w:rsidR="00E43628" w:rsidRDefault="00E43628" w:rsidP="00E43628">
            <w:pPr>
              <w:ind w:left="-108" w:right="34"/>
              <w:jc w:val="both"/>
              <w:rPr>
                <w:rFonts w:ascii="Century Gothic" w:hAnsi="Century Gothic"/>
                <w:color w:val="FF0000"/>
                <w:sz w:val="18"/>
                <w:szCs w:val="18"/>
              </w:rPr>
            </w:pPr>
          </w:p>
          <w:p w14:paraId="3BC07EE5" w14:textId="67B26CB4" w:rsidR="00E43628" w:rsidRDefault="00E43628" w:rsidP="00E43628">
            <w:pPr>
              <w:ind w:left="-24" w:right="34"/>
              <w:jc w:val="both"/>
              <w:rPr>
                <w:rFonts w:ascii="Century Gothic" w:hAnsi="Century Gothic"/>
                <w:color w:val="FF0000"/>
                <w:sz w:val="18"/>
                <w:szCs w:val="18"/>
              </w:rPr>
            </w:pPr>
            <w:r>
              <w:rPr>
                <w:rFonts w:ascii="Century Gothic" w:hAnsi="Century Gothic"/>
                <w:color w:val="FF0000"/>
                <w:sz w:val="18"/>
                <w:szCs w:val="18"/>
              </w:rPr>
              <w:t>LR 30/11/17</w:t>
            </w:r>
          </w:p>
        </w:tc>
      </w:tr>
      <w:tr w:rsidR="00342A03" w14:paraId="3BC07EEA" w14:textId="77777777" w:rsidTr="00FA502C">
        <w:tc>
          <w:tcPr>
            <w:tcW w:w="797" w:type="dxa"/>
          </w:tcPr>
          <w:p w14:paraId="3BC07EE7"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555" w:type="dxa"/>
          </w:tcPr>
          <w:p w14:paraId="48F229FF" w14:textId="77777777" w:rsidR="00342A03" w:rsidRDefault="00DE3BC9" w:rsidP="00FA502C">
            <w:pPr>
              <w:ind w:left="-58" w:right="33"/>
              <w:rPr>
                <w:rFonts w:ascii="Century Gothic" w:hAnsi="Century Gothic"/>
                <w:b/>
                <w:sz w:val="20"/>
                <w:szCs w:val="20"/>
              </w:rPr>
            </w:pPr>
            <w:r>
              <w:rPr>
                <w:rFonts w:ascii="Century Gothic" w:hAnsi="Century Gothic"/>
                <w:b/>
                <w:sz w:val="20"/>
                <w:szCs w:val="20"/>
              </w:rPr>
              <w:t>New format for Headteacher’s report</w:t>
            </w:r>
          </w:p>
          <w:p w14:paraId="7F5B0841" w14:textId="7AA9D42D" w:rsidR="00D46BAA" w:rsidRDefault="00253652" w:rsidP="00FA502C">
            <w:pPr>
              <w:ind w:left="-58" w:right="33"/>
              <w:rPr>
                <w:rFonts w:ascii="Century Gothic" w:hAnsi="Century Gothic"/>
                <w:sz w:val="20"/>
                <w:szCs w:val="20"/>
              </w:rPr>
            </w:pPr>
            <w:r>
              <w:rPr>
                <w:rFonts w:ascii="Century Gothic" w:hAnsi="Century Gothic"/>
                <w:sz w:val="20"/>
                <w:szCs w:val="20"/>
              </w:rPr>
              <w:t xml:space="preserve">Governors thanked DT for the report.  They </w:t>
            </w:r>
            <w:r w:rsidR="006B36F8">
              <w:rPr>
                <w:rFonts w:ascii="Century Gothic" w:hAnsi="Century Gothic"/>
                <w:sz w:val="20"/>
                <w:szCs w:val="20"/>
              </w:rPr>
              <w:t xml:space="preserve">felt it gave a clear picture of what was happening in each centre and was an excellent source of evidence for governors.  They were pleased it was an easier document to produce and all staff were able to feed into it.  </w:t>
            </w:r>
          </w:p>
          <w:p w14:paraId="0EE79004" w14:textId="670FAED1" w:rsidR="006B36F8" w:rsidRDefault="006B36F8" w:rsidP="00FA502C">
            <w:pPr>
              <w:ind w:left="-58" w:right="33"/>
              <w:rPr>
                <w:rFonts w:ascii="Century Gothic" w:hAnsi="Century Gothic"/>
                <w:sz w:val="20"/>
                <w:szCs w:val="20"/>
              </w:rPr>
            </w:pPr>
            <w:r>
              <w:rPr>
                <w:rFonts w:ascii="Century Gothic" w:hAnsi="Century Gothic"/>
                <w:sz w:val="20"/>
                <w:szCs w:val="20"/>
              </w:rPr>
              <w:t xml:space="preserve">Governors discussed each section and asked if benchmarking statistics were available.   As they were not, they recommended that comparison data for areas such as staff absence were compared with previous years and unpicked. </w:t>
            </w:r>
            <w:r w:rsidR="00E43628">
              <w:rPr>
                <w:rFonts w:ascii="Century Gothic" w:hAnsi="Century Gothic"/>
                <w:sz w:val="20"/>
                <w:szCs w:val="20"/>
              </w:rPr>
              <w:t xml:space="preserve"> DT confirmed this had been presented at the last L&amp;S meeting and governors recommended all information was recorded in </w:t>
            </w:r>
            <w:r w:rsidR="00730EA1">
              <w:rPr>
                <w:rFonts w:ascii="Century Gothic" w:hAnsi="Century Gothic"/>
                <w:sz w:val="20"/>
                <w:szCs w:val="20"/>
              </w:rPr>
              <w:t>the report</w:t>
            </w:r>
            <w:r>
              <w:rPr>
                <w:rFonts w:ascii="Century Gothic" w:hAnsi="Century Gothic"/>
                <w:sz w:val="20"/>
                <w:szCs w:val="20"/>
              </w:rPr>
              <w:t>.</w:t>
            </w:r>
          </w:p>
          <w:p w14:paraId="19ACB7AA" w14:textId="579A5C12" w:rsidR="006B36F8" w:rsidRDefault="006B36F8" w:rsidP="00FA502C">
            <w:pPr>
              <w:ind w:left="-58" w:right="33"/>
              <w:rPr>
                <w:rFonts w:ascii="Century Gothic" w:hAnsi="Century Gothic"/>
                <w:sz w:val="20"/>
                <w:szCs w:val="20"/>
              </w:rPr>
            </w:pPr>
            <w:r>
              <w:rPr>
                <w:rFonts w:ascii="Century Gothic" w:hAnsi="Century Gothic"/>
                <w:sz w:val="20"/>
                <w:szCs w:val="20"/>
              </w:rPr>
              <w:t xml:space="preserve">They carefully discussed the buildings and </w:t>
            </w:r>
            <w:r w:rsidR="008273D6">
              <w:rPr>
                <w:rFonts w:ascii="Century Gothic" w:hAnsi="Century Gothic"/>
                <w:sz w:val="20"/>
                <w:szCs w:val="20"/>
              </w:rPr>
              <w:t xml:space="preserve">MG raised his concerns with the space at </w:t>
            </w:r>
            <w:r w:rsidR="008560D9">
              <w:rPr>
                <w:rFonts w:ascii="Century Gothic" w:hAnsi="Century Gothic"/>
                <w:sz w:val="20"/>
                <w:szCs w:val="20"/>
              </w:rPr>
              <w:t>Chichester</w:t>
            </w:r>
            <w:r w:rsidR="008273D6">
              <w:rPr>
                <w:rFonts w:ascii="Century Gothic" w:hAnsi="Century Gothic"/>
                <w:sz w:val="20"/>
                <w:szCs w:val="20"/>
              </w:rPr>
              <w:t xml:space="preserve">.  He applauded the staff at WSAPC and had been impressed by the wonderful work they carried out in difficult environments.  Governors were adamant pupils and staff deserved better facilities and </w:t>
            </w:r>
            <w:r w:rsidR="0051085C">
              <w:rPr>
                <w:rFonts w:ascii="Century Gothic" w:hAnsi="Century Gothic"/>
                <w:sz w:val="20"/>
                <w:szCs w:val="20"/>
              </w:rPr>
              <w:t>were concerned that</w:t>
            </w:r>
            <w:r w:rsidR="008273D6">
              <w:rPr>
                <w:rFonts w:ascii="Century Gothic" w:hAnsi="Century Gothic"/>
                <w:sz w:val="20"/>
                <w:szCs w:val="20"/>
              </w:rPr>
              <w:t xml:space="preserve"> buildings had been allowed to fall into d</w:t>
            </w:r>
            <w:r w:rsidR="0051085C">
              <w:rPr>
                <w:rFonts w:ascii="Century Gothic" w:hAnsi="Century Gothic"/>
                <w:sz w:val="20"/>
                <w:szCs w:val="20"/>
              </w:rPr>
              <w:t>isrepair when under</w:t>
            </w:r>
            <w:r w:rsidR="008273D6">
              <w:rPr>
                <w:rFonts w:ascii="Century Gothic" w:hAnsi="Century Gothic"/>
                <w:sz w:val="20"/>
                <w:szCs w:val="20"/>
              </w:rPr>
              <w:t xml:space="preserve"> local authority</w:t>
            </w:r>
            <w:r w:rsidR="0051085C">
              <w:rPr>
                <w:rFonts w:ascii="Century Gothic" w:hAnsi="Century Gothic"/>
                <w:sz w:val="20"/>
                <w:szCs w:val="20"/>
              </w:rPr>
              <w:t xml:space="preserve"> control</w:t>
            </w:r>
            <w:r w:rsidR="008273D6">
              <w:rPr>
                <w:rFonts w:ascii="Century Gothic" w:hAnsi="Century Gothic"/>
                <w:sz w:val="20"/>
                <w:szCs w:val="20"/>
              </w:rPr>
              <w:t xml:space="preserve">.  SJC confirmed </w:t>
            </w:r>
            <w:r w:rsidR="008273D6">
              <w:rPr>
                <w:rFonts w:ascii="Century Gothic" w:hAnsi="Century Gothic"/>
                <w:sz w:val="20"/>
                <w:szCs w:val="20"/>
              </w:rPr>
              <w:lastRenderedPageBreak/>
              <w:t xml:space="preserve">WSCC were aware of the space concerns at </w:t>
            </w:r>
            <w:r w:rsidR="008560D9">
              <w:rPr>
                <w:rFonts w:ascii="Century Gothic" w:hAnsi="Century Gothic"/>
                <w:sz w:val="20"/>
                <w:szCs w:val="20"/>
              </w:rPr>
              <w:t>Chichester</w:t>
            </w:r>
            <w:r w:rsidR="00532ACB">
              <w:rPr>
                <w:rFonts w:ascii="Century Gothic" w:hAnsi="Century Gothic"/>
                <w:sz w:val="20"/>
                <w:szCs w:val="20"/>
              </w:rPr>
              <w:t xml:space="preserve"> and governors asked SJC for a full report on WSCC solutions at the next Resources meeting.</w:t>
            </w:r>
            <w:r w:rsidR="008273D6">
              <w:rPr>
                <w:rFonts w:ascii="Century Gothic" w:hAnsi="Century Gothic"/>
                <w:sz w:val="20"/>
                <w:szCs w:val="20"/>
              </w:rPr>
              <w:t xml:space="preserve">  </w:t>
            </w:r>
            <w:r w:rsidR="00730EA1">
              <w:rPr>
                <w:rFonts w:ascii="Century Gothic" w:hAnsi="Century Gothic"/>
                <w:sz w:val="20"/>
                <w:szCs w:val="20"/>
              </w:rPr>
              <w:t xml:space="preserve">MG had been pleased to see the strong working relationship between WSCC and WSAPC staff, particularly in view of the difficulties encountered at the very senior level.  </w:t>
            </w:r>
          </w:p>
          <w:p w14:paraId="18DF4335" w14:textId="4D28BD1C" w:rsidR="0010495F" w:rsidRDefault="0051085C" w:rsidP="00FA502C">
            <w:pPr>
              <w:ind w:left="-58" w:right="33"/>
              <w:rPr>
                <w:rFonts w:ascii="Century Gothic" w:hAnsi="Century Gothic"/>
                <w:sz w:val="20"/>
                <w:szCs w:val="20"/>
              </w:rPr>
            </w:pPr>
            <w:r>
              <w:rPr>
                <w:rFonts w:ascii="Century Gothic" w:hAnsi="Century Gothic"/>
                <w:sz w:val="20"/>
                <w:szCs w:val="20"/>
              </w:rPr>
              <w:t>DT confirmed WSAPC aimed to have zero fixed term exclusions and governors discussed the pressures on staff with challenging behaviour from children and the disregard shown by some parents.  They asked what actions were being taken and how governors could offer their support.  RM reported on the increased police in</w:t>
            </w:r>
            <w:r w:rsidR="00DE51B7">
              <w:rPr>
                <w:rFonts w:ascii="Century Gothic" w:hAnsi="Century Gothic"/>
                <w:sz w:val="20"/>
                <w:szCs w:val="20"/>
              </w:rPr>
              <w:t>volvement this term and hoped</w:t>
            </w:r>
            <w:r>
              <w:rPr>
                <w:rFonts w:ascii="Century Gothic" w:hAnsi="Century Gothic"/>
                <w:sz w:val="20"/>
                <w:szCs w:val="20"/>
              </w:rPr>
              <w:t xml:space="preserve"> </w:t>
            </w:r>
            <w:r w:rsidR="00DE51B7">
              <w:rPr>
                <w:rFonts w:ascii="Century Gothic" w:hAnsi="Century Gothic"/>
                <w:sz w:val="20"/>
                <w:szCs w:val="20"/>
              </w:rPr>
              <w:t>it would lead to a measurable</w:t>
            </w:r>
            <w:r>
              <w:rPr>
                <w:rFonts w:ascii="Century Gothic" w:hAnsi="Century Gothic"/>
                <w:sz w:val="20"/>
                <w:szCs w:val="20"/>
              </w:rPr>
              <w:t xml:space="preserve"> improvement in behaviour</w:t>
            </w:r>
            <w:r w:rsidR="00730EA1">
              <w:rPr>
                <w:rFonts w:ascii="Century Gothic" w:hAnsi="Century Gothic"/>
                <w:sz w:val="20"/>
                <w:szCs w:val="20"/>
              </w:rPr>
              <w:t xml:space="preserve"> </w:t>
            </w:r>
            <w:r w:rsidR="00DE51B7">
              <w:rPr>
                <w:rFonts w:ascii="Century Gothic" w:hAnsi="Century Gothic"/>
                <w:sz w:val="20"/>
                <w:szCs w:val="20"/>
              </w:rPr>
              <w:t>as it was established</w:t>
            </w:r>
            <w:r>
              <w:rPr>
                <w:rFonts w:ascii="Century Gothic" w:hAnsi="Century Gothic"/>
                <w:sz w:val="20"/>
                <w:szCs w:val="20"/>
              </w:rPr>
              <w:t>.  Governors asked what other agencies were being us</w:t>
            </w:r>
            <w:r w:rsidR="0010495F">
              <w:rPr>
                <w:rFonts w:ascii="Century Gothic" w:hAnsi="Century Gothic"/>
                <w:sz w:val="20"/>
                <w:szCs w:val="20"/>
              </w:rPr>
              <w:t>ed and suggested following up with</w:t>
            </w:r>
            <w:r>
              <w:rPr>
                <w:rFonts w:ascii="Century Gothic" w:hAnsi="Century Gothic"/>
                <w:sz w:val="20"/>
                <w:szCs w:val="20"/>
              </w:rPr>
              <w:t xml:space="preserve"> the Interim Executive Board in Crawley</w:t>
            </w:r>
            <w:r w:rsidR="00DE51B7">
              <w:rPr>
                <w:rFonts w:ascii="Century Gothic" w:hAnsi="Century Gothic"/>
                <w:sz w:val="20"/>
                <w:szCs w:val="20"/>
              </w:rPr>
              <w:t>.</w:t>
            </w:r>
          </w:p>
          <w:p w14:paraId="4DA952D2" w14:textId="0F9F6589" w:rsidR="00730EA1" w:rsidRDefault="00730EA1" w:rsidP="00730EA1">
            <w:pPr>
              <w:ind w:left="-58" w:right="33"/>
              <w:rPr>
                <w:rFonts w:ascii="Century Gothic" w:hAnsi="Century Gothic"/>
                <w:sz w:val="20"/>
                <w:szCs w:val="20"/>
              </w:rPr>
            </w:pPr>
            <w:r>
              <w:rPr>
                <w:rFonts w:ascii="Century Gothic" w:hAnsi="Century Gothic"/>
                <w:sz w:val="20"/>
                <w:szCs w:val="20"/>
              </w:rPr>
              <w:t xml:space="preserve">MG commented on the excellent data and recommended a section was included explaining how best practice was shared between centres.  </w:t>
            </w:r>
          </w:p>
          <w:p w14:paraId="4AE6F328" w14:textId="7106F2D6" w:rsidR="00DF4483" w:rsidRDefault="0010495F" w:rsidP="00FA502C">
            <w:pPr>
              <w:ind w:left="-58" w:right="33"/>
              <w:rPr>
                <w:rFonts w:ascii="Century Gothic" w:hAnsi="Century Gothic"/>
                <w:sz w:val="20"/>
                <w:szCs w:val="20"/>
              </w:rPr>
            </w:pPr>
            <w:r>
              <w:rPr>
                <w:rFonts w:ascii="Century Gothic" w:hAnsi="Century Gothic"/>
                <w:sz w:val="20"/>
                <w:szCs w:val="20"/>
              </w:rPr>
              <w:t>Governors highlighted the attainment and DT confirmed staff were concentrating on ensuring data was correctly inputted</w:t>
            </w:r>
            <w:r w:rsidR="00DF4483">
              <w:rPr>
                <w:rFonts w:ascii="Century Gothic" w:hAnsi="Century Gothic"/>
                <w:sz w:val="20"/>
                <w:szCs w:val="20"/>
              </w:rPr>
              <w:t>.  Governors clarified that all students were baselined on arrival and that data was internally discussed and moderating took place.  They suggested the data was compared with attendance to learn if they could prove that high attenders were more likely to reach/exceed expectations and evidence the benefits of being in college.  ND commented that during his centre visits, it had been excellent to see the back stories for pupils were well evidenced and documented.</w:t>
            </w:r>
          </w:p>
          <w:p w14:paraId="3BC07EE8" w14:textId="1B5A5679" w:rsidR="0051085C" w:rsidRPr="00D46BAA" w:rsidRDefault="00DF4483" w:rsidP="00E43628">
            <w:pPr>
              <w:ind w:left="-58" w:right="33"/>
              <w:rPr>
                <w:rFonts w:ascii="Century Gothic" w:hAnsi="Century Gothic"/>
                <w:sz w:val="20"/>
                <w:szCs w:val="20"/>
              </w:rPr>
            </w:pPr>
            <w:r>
              <w:rPr>
                <w:rFonts w:ascii="Century Gothic" w:hAnsi="Century Gothic"/>
                <w:sz w:val="20"/>
                <w:szCs w:val="20"/>
              </w:rPr>
              <w:t xml:space="preserve">Governors thanked DT for the excellent report </w:t>
            </w:r>
            <w:r w:rsidR="00E43628">
              <w:rPr>
                <w:rFonts w:ascii="Century Gothic" w:hAnsi="Century Gothic"/>
                <w:sz w:val="20"/>
                <w:szCs w:val="20"/>
              </w:rPr>
              <w:t>and</w:t>
            </w:r>
            <w:r>
              <w:rPr>
                <w:rFonts w:ascii="Century Gothic" w:hAnsi="Century Gothic"/>
                <w:sz w:val="20"/>
                <w:szCs w:val="20"/>
              </w:rPr>
              <w:t xml:space="preserve"> also noted the useful Ofsted foci document and asked LR to send them the 2 sided crib sheet written as a result of Hilary Thomas’ training session with the minutes.</w:t>
            </w:r>
            <w:r w:rsidR="0051085C">
              <w:rPr>
                <w:rFonts w:ascii="Century Gothic" w:hAnsi="Century Gothic"/>
                <w:sz w:val="20"/>
                <w:szCs w:val="20"/>
              </w:rPr>
              <w:t xml:space="preserve">  </w:t>
            </w:r>
          </w:p>
        </w:tc>
        <w:tc>
          <w:tcPr>
            <w:tcW w:w="992" w:type="dxa"/>
          </w:tcPr>
          <w:p w14:paraId="73B42D6E" w14:textId="77777777" w:rsidR="00342A03" w:rsidRDefault="00342A03" w:rsidP="00FD4487">
            <w:pPr>
              <w:ind w:left="-108" w:right="175"/>
              <w:rPr>
                <w:rFonts w:ascii="Century Gothic" w:hAnsi="Century Gothic"/>
                <w:color w:val="FF0000"/>
                <w:sz w:val="18"/>
                <w:szCs w:val="18"/>
              </w:rPr>
            </w:pPr>
          </w:p>
          <w:p w14:paraId="623FCE1E" w14:textId="77777777" w:rsidR="00E43628" w:rsidRDefault="00E43628" w:rsidP="00FD4487">
            <w:pPr>
              <w:ind w:left="-108" w:right="175"/>
              <w:rPr>
                <w:rFonts w:ascii="Century Gothic" w:hAnsi="Century Gothic"/>
                <w:color w:val="FF0000"/>
                <w:sz w:val="18"/>
                <w:szCs w:val="18"/>
              </w:rPr>
            </w:pPr>
          </w:p>
          <w:p w14:paraId="4F914D96" w14:textId="77777777" w:rsidR="00532ACB" w:rsidRDefault="00532ACB" w:rsidP="00FD4487">
            <w:pPr>
              <w:ind w:left="-108" w:right="175"/>
              <w:rPr>
                <w:rFonts w:ascii="Century Gothic" w:hAnsi="Century Gothic"/>
                <w:color w:val="FF0000"/>
                <w:sz w:val="18"/>
                <w:szCs w:val="18"/>
              </w:rPr>
            </w:pPr>
          </w:p>
          <w:p w14:paraId="145A6264" w14:textId="77777777" w:rsidR="00532ACB" w:rsidRDefault="00532ACB" w:rsidP="00FD4487">
            <w:pPr>
              <w:ind w:left="-108" w:right="175"/>
              <w:rPr>
                <w:rFonts w:ascii="Century Gothic" w:hAnsi="Century Gothic"/>
                <w:color w:val="FF0000"/>
                <w:sz w:val="18"/>
                <w:szCs w:val="18"/>
              </w:rPr>
            </w:pPr>
          </w:p>
          <w:p w14:paraId="6A7D4335" w14:textId="77777777" w:rsidR="00532ACB" w:rsidRDefault="00532ACB" w:rsidP="00FD4487">
            <w:pPr>
              <w:ind w:left="-108" w:right="175"/>
              <w:rPr>
                <w:rFonts w:ascii="Century Gothic" w:hAnsi="Century Gothic"/>
                <w:color w:val="FF0000"/>
                <w:sz w:val="18"/>
                <w:szCs w:val="18"/>
              </w:rPr>
            </w:pPr>
          </w:p>
          <w:p w14:paraId="44D34A29" w14:textId="77777777" w:rsidR="00E43628" w:rsidRDefault="00E43628" w:rsidP="00FD4487">
            <w:pPr>
              <w:ind w:left="-108" w:right="175"/>
              <w:rPr>
                <w:rFonts w:ascii="Century Gothic" w:hAnsi="Century Gothic"/>
                <w:color w:val="FF0000"/>
                <w:sz w:val="18"/>
                <w:szCs w:val="18"/>
              </w:rPr>
            </w:pPr>
          </w:p>
          <w:p w14:paraId="78D0EAFF" w14:textId="77777777" w:rsidR="00E43628" w:rsidRDefault="00E43628" w:rsidP="00FD4487">
            <w:pPr>
              <w:ind w:left="-108" w:right="175"/>
              <w:rPr>
                <w:rFonts w:ascii="Century Gothic" w:hAnsi="Century Gothic"/>
                <w:color w:val="FF0000"/>
                <w:sz w:val="18"/>
                <w:szCs w:val="18"/>
              </w:rPr>
            </w:pPr>
          </w:p>
          <w:p w14:paraId="01D42C41" w14:textId="77777777" w:rsidR="00E43628" w:rsidRDefault="00E43628" w:rsidP="00FD4487">
            <w:pPr>
              <w:ind w:left="-108" w:right="175"/>
              <w:rPr>
                <w:rFonts w:ascii="Century Gothic" w:hAnsi="Century Gothic"/>
                <w:color w:val="FF0000"/>
                <w:sz w:val="18"/>
                <w:szCs w:val="18"/>
              </w:rPr>
            </w:pPr>
          </w:p>
          <w:p w14:paraId="43B27794" w14:textId="77777777" w:rsidR="00E43628" w:rsidRDefault="00E43628" w:rsidP="00FD4487">
            <w:pPr>
              <w:ind w:left="-108" w:right="175"/>
              <w:rPr>
                <w:rFonts w:ascii="Century Gothic" w:hAnsi="Century Gothic"/>
                <w:color w:val="FF0000"/>
                <w:sz w:val="18"/>
                <w:szCs w:val="18"/>
              </w:rPr>
            </w:pPr>
          </w:p>
          <w:p w14:paraId="30A24AED" w14:textId="77777777" w:rsidR="00E43628" w:rsidRDefault="00E43628" w:rsidP="00FD4487">
            <w:pPr>
              <w:ind w:left="-108" w:right="175"/>
              <w:rPr>
                <w:rFonts w:ascii="Century Gothic" w:hAnsi="Century Gothic"/>
                <w:color w:val="FF0000"/>
                <w:sz w:val="18"/>
                <w:szCs w:val="18"/>
              </w:rPr>
            </w:pPr>
          </w:p>
          <w:p w14:paraId="5D212EA0" w14:textId="77777777" w:rsidR="00E43628" w:rsidRDefault="00E43628" w:rsidP="00FD4487">
            <w:pPr>
              <w:ind w:left="-108" w:right="175"/>
              <w:rPr>
                <w:rFonts w:ascii="Century Gothic" w:hAnsi="Century Gothic"/>
                <w:color w:val="FF0000"/>
                <w:sz w:val="18"/>
                <w:szCs w:val="18"/>
              </w:rPr>
            </w:pPr>
          </w:p>
          <w:p w14:paraId="5D06A9BB" w14:textId="77777777" w:rsidR="00E43628" w:rsidRDefault="00E43628" w:rsidP="00FD4487">
            <w:pPr>
              <w:ind w:left="-108" w:right="175"/>
              <w:rPr>
                <w:rFonts w:ascii="Century Gothic" w:hAnsi="Century Gothic"/>
                <w:color w:val="FF0000"/>
                <w:sz w:val="18"/>
                <w:szCs w:val="18"/>
              </w:rPr>
            </w:pPr>
          </w:p>
          <w:p w14:paraId="63AA6391" w14:textId="77777777" w:rsidR="00E43628" w:rsidRDefault="00E43628" w:rsidP="00FD4487">
            <w:pPr>
              <w:ind w:left="-108" w:right="175"/>
              <w:rPr>
                <w:rFonts w:ascii="Century Gothic" w:hAnsi="Century Gothic"/>
                <w:color w:val="FF0000"/>
                <w:sz w:val="18"/>
                <w:szCs w:val="18"/>
              </w:rPr>
            </w:pPr>
          </w:p>
          <w:p w14:paraId="1ABA9C74" w14:textId="77777777" w:rsidR="00E43628" w:rsidRDefault="00E43628" w:rsidP="00FD4487">
            <w:pPr>
              <w:ind w:left="-108" w:right="175"/>
              <w:rPr>
                <w:rFonts w:ascii="Century Gothic" w:hAnsi="Century Gothic"/>
                <w:color w:val="FF0000"/>
                <w:sz w:val="18"/>
                <w:szCs w:val="18"/>
              </w:rPr>
            </w:pPr>
          </w:p>
          <w:p w14:paraId="0410BB67" w14:textId="77777777" w:rsidR="00E43628" w:rsidRDefault="00E43628" w:rsidP="00FD4487">
            <w:pPr>
              <w:ind w:left="-108" w:right="175"/>
              <w:rPr>
                <w:rFonts w:ascii="Century Gothic" w:hAnsi="Century Gothic"/>
                <w:color w:val="FF0000"/>
                <w:sz w:val="18"/>
                <w:szCs w:val="18"/>
              </w:rPr>
            </w:pPr>
          </w:p>
          <w:p w14:paraId="10F206CF" w14:textId="77777777" w:rsidR="00E43628" w:rsidRDefault="00E43628" w:rsidP="00FD4487">
            <w:pPr>
              <w:ind w:left="-108" w:right="175"/>
              <w:rPr>
                <w:rFonts w:ascii="Century Gothic" w:hAnsi="Century Gothic"/>
                <w:color w:val="FF0000"/>
                <w:sz w:val="18"/>
                <w:szCs w:val="18"/>
              </w:rPr>
            </w:pPr>
          </w:p>
          <w:p w14:paraId="2FFBE301" w14:textId="77777777" w:rsidR="00E43628" w:rsidRDefault="00E43628" w:rsidP="00FD4487">
            <w:pPr>
              <w:ind w:left="-108" w:right="175"/>
              <w:rPr>
                <w:rFonts w:ascii="Century Gothic" w:hAnsi="Century Gothic"/>
                <w:color w:val="FF0000"/>
                <w:sz w:val="18"/>
                <w:szCs w:val="18"/>
              </w:rPr>
            </w:pPr>
          </w:p>
          <w:p w14:paraId="628840E3" w14:textId="202E2F3D" w:rsidR="00532ACB" w:rsidRDefault="00532ACB" w:rsidP="00FD4487">
            <w:pPr>
              <w:ind w:left="-108" w:right="175"/>
              <w:rPr>
                <w:rFonts w:ascii="Century Gothic" w:hAnsi="Century Gothic"/>
                <w:color w:val="FF0000"/>
                <w:sz w:val="18"/>
                <w:szCs w:val="18"/>
              </w:rPr>
            </w:pPr>
            <w:r>
              <w:rPr>
                <w:rFonts w:ascii="Century Gothic" w:hAnsi="Century Gothic"/>
                <w:color w:val="FF0000"/>
                <w:sz w:val="18"/>
                <w:szCs w:val="18"/>
              </w:rPr>
              <w:lastRenderedPageBreak/>
              <w:t>SJC 3/2/18</w:t>
            </w:r>
          </w:p>
          <w:p w14:paraId="6D4072DB" w14:textId="77777777" w:rsidR="00E43628" w:rsidRDefault="00E43628" w:rsidP="00FD4487">
            <w:pPr>
              <w:ind w:left="-108" w:right="175"/>
              <w:rPr>
                <w:rFonts w:ascii="Century Gothic" w:hAnsi="Century Gothic"/>
                <w:color w:val="FF0000"/>
                <w:sz w:val="18"/>
                <w:szCs w:val="18"/>
              </w:rPr>
            </w:pPr>
          </w:p>
          <w:p w14:paraId="5C831F10" w14:textId="77777777" w:rsidR="00E43628" w:rsidRDefault="00E43628" w:rsidP="00FD4487">
            <w:pPr>
              <w:ind w:left="-108" w:right="175"/>
              <w:rPr>
                <w:rFonts w:ascii="Century Gothic" w:hAnsi="Century Gothic"/>
                <w:color w:val="FF0000"/>
                <w:sz w:val="18"/>
                <w:szCs w:val="18"/>
              </w:rPr>
            </w:pPr>
          </w:p>
          <w:p w14:paraId="2D4B8B0C" w14:textId="77777777" w:rsidR="00E43628" w:rsidRDefault="00E43628" w:rsidP="00FD4487">
            <w:pPr>
              <w:ind w:left="-108" w:right="175"/>
              <w:rPr>
                <w:rFonts w:ascii="Century Gothic" w:hAnsi="Century Gothic"/>
                <w:color w:val="FF0000"/>
                <w:sz w:val="18"/>
                <w:szCs w:val="18"/>
              </w:rPr>
            </w:pPr>
          </w:p>
          <w:p w14:paraId="462203DB" w14:textId="77777777" w:rsidR="00E43628" w:rsidRDefault="00E43628" w:rsidP="00FD4487">
            <w:pPr>
              <w:ind w:left="-108" w:right="175"/>
              <w:rPr>
                <w:rFonts w:ascii="Century Gothic" w:hAnsi="Century Gothic"/>
                <w:color w:val="FF0000"/>
                <w:sz w:val="18"/>
                <w:szCs w:val="18"/>
              </w:rPr>
            </w:pPr>
          </w:p>
          <w:p w14:paraId="21FAC0C0" w14:textId="77777777" w:rsidR="00E43628" w:rsidRDefault="00E43628" w:rsidP="00FD4487">
            <w:pPr>
              <w:ind w:left="-108" w:right="175"/>
              <w:rPr>
                <w:rFonts w:ascii="Century Gothic" w:hAnsi="Century Gothic"/>
                <w:color w:val="FF0000"/>
                <w:sz w:val="18"/>
                <w:szCs w:val="18"/>
              </w:rPr>
            </w:pPr>
          </w:p>
          <w:p w14:paraId="2BC15793" w14:textId="77777777" w:rsidR="00E43628" w:rsidRDefault="00E43628" w:rsidP="00FD4487">
            <w:pPr>
              <w:ind w:left="-108" w:right="175"/>
              <w:rPr>
                <w:rFonts w:ascii="Century Gothic" w:hAnsi="Century Gothic"/>
                <w:color w:val="FF0000"/>
                <w:sz w:val="18"/>
                <w:szCs w:val="18"/>
              </w:rPr>
            </w:pPr>
          </w:p>
          <w:p w14:paraId="3349635E" w14:textId="77777777" w:rsidR="00E43628" w:rsidRDefault="00E43628" w:rsidP="00FD4487">
            <w:pPr>
              <w:ind w:left="-108" w:right="175"/>
              <w:rPr>
                <w:rFonts w:ascii="Century Gothic" w:hAnsi="Century Gothic"/>
                <w:color w:val="FF0000"/>
                <w:sz w:val="18"/>
                <w:szCs w:val="18"/>
              </w:rPr>
            </w:pPr>
          </w:p>
          <w:p w14:paraId="2175D322" w14:textId="77777777" w:rsidR="00E43628" w:rsidRDefault="00E43628" w:rsidP="00FD4487">
            <w:pPr>
              <w:ind w:left="-108" w:right="175"/>
              <w:rPr>
                <w:rFonts w:ascii="Century Gothic" w:hAnsi="Century Gothic"/>
                <w:color w:val="FF0000"/>
                <w:sz w:val="18"/>
                <w:szCs w:val="18"/>
              </w:rPr>
            </w:pPr>
          </w:p>
          <w:p w14:paraId="40318BDB" w14:textId="77777777" w:rsidR="00E43628" w:rsidRDefault="00E43628" w:rsidP="00FD4487">
            <w:pPr>
              <w:ind w:left="-108" w:right="175"/>
              <w:rPr>
                <w:rFonts w:ascii="Century Gothic" w:hAnsi="Century Gothic"/>
                <w:color w:val="FF0000"/>
                <w:sz w:val="18"/>
                <w:szCs w:val="18"/>
              </w:rPr>
            </w:pPr>
          </w:p>
          <w:p w14:paraId="47CF157E" w14:textId="77777777" w:rsidR="00E43628" w:rsidRDefault="00E43628" w:rsidP="00FD4487">
            <w:pPr>
              <w:ind w:left="-108" w:right="175"/>
              <w:rPr>
                <w:rFonts w:ascii="Century Gothic" w:hAnsi="Century Gothic"/>
                <w:color w:val="FF0000"/>
                <w:sz w:val="18"/>
                <w:szCs w:val="18"/>
              </w:rPr>
            </w:pPr>
          </w:p>
          <w:p w14:paraId="6E7860CE" w14:textId="77777777" w:rsidR="00E43628" w:rsidRDefault="00E43628" w:rsidP="00FD4487">
            <w:pPr>
              <w:ind w:left="-108" w:right="175"/>
              <w:rPr>
                <w:rFonts w:ascii="Century Gothic" w:hAnsi="Century Gothic"/>
                <w:color w:val="FF0000"/>
                <w:sz w:val="18"/>
                <w:szCs w:val="18"/>
              </w:rPr>
            </w:pPr>
          </w:p>
          <w:p w14:paraId="1B26BD78" w14:textId="77777777" w:rsidR="00E43628" w:rsidRDefault="00E43628" w:rsidP="00FD4487">
            <w:pPr>
              <w:ind w:left="-108" w:right="175"/>
              <w:rPr>
                <w:rFonts w:ascii="Century Gothic" w:hAnsi="Century Gothic"/>
                <w:color w:val="FF0000"/>
                <w:sz w:val="18"/>
                <w:szCs w:val="18"/>
              </w:rPr>
            </w:pPr>
          </w:p>
          <w:p w14:paraId="383F572C" w14:textId="77777777" w:rsidR="00E43628" w:rsidRDefault="00E43628" w:rsidP="00FD4487">
            <w:pPr>
              <w:ind w:left="-108" w:right="175"/>
              <w:rPr>
                <w:rFonts w:ascii="Century Gothic" w:hAnsi="Century Gothic"/>
                <w:color w:val="FF0000"/>
                <w:sz w:val="18"/>
                <w:szCs w:val="18"/>
              </w:rPr>
            </w:pPr>
          </w:p>
          <w:p w14:paraId="70FFFDC3" w14:textId="77777777" w:rsidR="00E43628" w:rsidRDefault="00E43628" w:rsidP="00FD4487">
            <w:pPr>
              <w:ind w:left="-108" w:right="175"/>
              <w:rPr>
                <w:rFonts w:ascii="Century Gothic" w:hAnsi="Century Gothic"/>
                <w:color w:val="FF0000"/>
                <w:sz w:val="18"/>
                <w:szCs w:val="18"/>
              </w:rPr>
            </w:pPr>
          </w:p>
          <w:p w14:paraId="27B70652" w14:textId="77777777" w:rsidR="00E43628" w:rsidRDefault="00E43628" w:rsidP="00FD4487">
            <w:pPr>
              <w:ind w:left="-108" w:right="175"/>
              <w:rPr>
                <w:rFonts w:ascii="Century Gothic" w:hAnsi="Century Gothic"/>
                <w:color w:val="FF0000"/>
                <w:sz w:val="18"/>
                <w:szCs w:val="18"/>
              </w:rPr>
            </w:pPr>
          </w:p>
          <w:p w14:paraId="337A4198" w14:textId="77777777" w:rsidR="00E43628" w:rsidRDefault="00E43628" w:rsidP="00FD4487">
            <w:pPr>
              <w:ind w:left="-108" w:right="175"/>
              <w:rPr>
                <w:rFonts w:ascii="Century Gothic" w:hAnsi="Century Gothic"/>
                <w:color w:val="FF0000"/>
                <w:sz w:val="18"/>
                <w:szCs w:val="18"/>
              </w:rPr>
            </w:pPr>
          </w:p>
          <w:p w14:paraId="7421B8E8" w14:textId="77777777" w:rsidR="00E43628" w:rsidRDefault="00E43628" w:rsidP="00FD4487">
            <w:pPr>
              <w:ind w:left="-108" w:right="175"/>
              <w:rPr>
                <w:rFonts w:ascii="Century Gothic" w:hAnsi="Century Gothic"/>
                <w:color w:val="FF0000"/>
                <w:sz w:val="18"/>
                <w:szCs w:val="18"/>
              </w:rPr>
            </w:pPr>
          </w:p>
          <w:p w14:paraId="44F630E7" w14:textId="77777777" w:rsidR="00140912" w:rsidRDefault="00140912" w:rsidP="00FD4487">
            <w:pPr>
              <w:ind w:left="-108" w:right="175"/>
              <w:rPr>
                <w:rFonts w:ascii="Century Gothic" w:hAnsi="Century Gothic"/>
                <w:color w:val="FF0000"/>
                <w:sz w:val="18"/>
                <w:szCs w:val="18"/>
              </w:rPr>
            </w:pPr>
          </w:p>
          <w:p w14:paraId="33BED720" w14:textId="77777777" w:rsidR="00140912" w:rsidRDefault="00140912" w:rsidP="00FD4487">
            <w:pPr>
              <w:ind w:left="-108" w:right="175"/>
              <w:rPr>
                <w:rFonts w:ascii="Century Gothic" w:hAnsi="Century Gothic"/>
                <w:color w:val="FF0000"/>
                <w:sz w:val="18"/>
                <w:szCs w:val="18"/>
              </w:rPr>
            </w:pPr>
          </w:p>
          <w:p w14:paraId="3B4FABDC" w14:textId="77777777" w:rsidR="00140912" w:rsidRDefault="00140912" w:rsidP="00FD4487">
            <w:pPr>
              <w:ind w:left="-108" w:right="175"/>
              <w:rPr>
                <w:rFonts w:ascii="Century Gothic" w:hAnsi="Century Gothic"/>
                <w:color w:val="FF0000"/>
                <w:sz w:val="18"/>
                <w:szCs w:val="18"/>
              </w:rPr>
            </w:pPr>
          </w:p>
          <w:p w14:paraId="7A80EA77" w14:textId="77777777" w:rsidR="00140912" w:rsidRDefault="00140912" w:rsidP="00FD4487">
            <w:pPr>
              <w:ind w:left="-108" w:right="175"/>
              <w:rPr>
                <w:rFonts w:ascii="Century Gothic" w:hAnsi="Century Gothic"/>
                <w:color w:val="FF0000"/>
                <w:sz w:val="18"/>
                <w:szCs w:val="18"/>
              </w:rPr>
            </w:pPr>
          </w:p>
          <w:p w14:paraId="4CBF9E82" w14:textId="77777777" w:rsidR="00E43628" w:rsidRDefault="00E43628" w:rsidP="00FD4487">
            <w:pPr>
              <w:ind w:left="-108" w:right="175"/>
              <w:rPr>
                <w:rFonts w:ascii="Century Gothic" w:hAnsi="Century Gothic"/>
                <w:color w:val="FF0000"/>
                <w:sz w:val="18"/>
                <w:szCs w:val="18"/>
              </w:rPr>
            </w:pPr>
          </w:p>
          <w:p w14:paraId="3BC07EE9" w14:textId="6E30AF60" w:rsidR="00E43628" w:rsidRDefault="00E43628" w:rsidP="00E43628">
            <w:pPr>
              <w:ind w:left="-108" w:right="34"/>
              <w:rPr>
                <w:rFonts w:ascii="Century Gothic" w:hAnsi="Century Gothic"/>
                <w:color w:val="FF0000"/>
                <w:sz w:val="18"/>
                <w:szCs w:val="18"/>
              </w:rPr>
            </w:pPr>
            <w:r>
              <w:rPr>
                <w:rFonts w:ascii="Century Gothic" w:hAnsi="Century Gothic"/>
                <w:color w:val="FF0000"/>
                <w:sz w:val="18"/>
                <w:szCs w:val="18"/>
              </w:rPr>
              <w:t>LR 30/11/17</w:t>
            </w:r>
          </w:p>
        </w:tc>
      </w:tr>
      <w:tr w:rsidR="00CA3DCB" w14:paraId="3BC07EF3" w14:textId="77777777" w:rsidTr="00FA502C">
        <w:tc>
          <w:tcPr>
            <w:tcW w:w="797" w:type="dxa"/>
          </w:tcPr>
          <w:p w14:paraId="3BC07EEB" w14:textId="7C5E42BE" w:rsidR="00CA3DCB" w:rsidRPr="00BF3E02" w:rsidRDefault="00CA3DCB" w:rsidP="00DC5DFB">
            <w:pPr>
              <w:pStyle w:val="ListParagraph"/>
              <w:numPr>
                <w:ilvl w:val="0"/>
                <w:numId w:val="2"/>
              </w:numPr>
              <w:ind w:right="-472"/>
              <w:rPr>
                <w:rFonts w:ascii="Century Gothic" w:hAnsi="Century Gothic"/>
                <w:b/>
                <w:sz w:val="20"/>
                <w:szCs w:val="20"/>
                <w:u w:val="single"/>
              </w:rPr>
            </w:pPr>
          </w:p>
        </w:tc>
        <w:tc>
          <w:tcPr>
            <w:tcW w:w="8555" w:type="dxa"/>
          </w:tcPr>
          <w:p w14:paraId="3BC07EEC" w14:textId="77777777" w:rsidR="00CA3DCB" w:rsidRDefault="00CA3DCB" w:rsidP="00FA502C">
            <w:pPr>
              <w:ind w:left="-108" w:right="33"/>
              <w:rPr>
                <w:rFonts w:ascii="Century Gothic" w:hAnsi="Century Gothic"/>
                <w:b/>
                <w:sz w:val="20"/>
                <w:szCs w:val="20"/>
              </w:rPr>
            </w:pPr>
            <w:r>
              <w:rPr>
                <w:rFonts w:ascii="Century Gothic" w:hAnsi="Century Gothic"/>
                <w:b/>
                <w:sz w:val="20"/>
                <w:szCs w:val="20"/>
              </w:rPr>
              <w:t xml:space="preserve">Policies </w:t>
            </w:r>
            <w:r w:rsidR="00452F54">
              <w:rPr>
                <w:rFonts w:ascii="Century Gothic" w:hAnsi="Century Gothic"/>
                <w:b/>
                <w:sz w:val="20"/>
                <w:szCs w:val="20"/>
              </w:rPr>
              <w:t>recommended for approval</w:t>
            </w:r>
          </w:p>
          <w:p w14:paraId="3BC07EED" w14:textId="17EE57C4" w:rsidR="00452F54" w:rsidRPr="00DD0752" w:rsidRDefault="00452F54" w:rsidP="00FA502C">
            <w:pPr>
              <w:pStyle w:val="ListParagraph"/>
              <w:numPr>
                <w:ilvl w:val="0"/>
                <w:numId w:val="4"/>
              </w:numPr>
              <w:ind w:left="367" w:right="33"/>
              <w:rPr>
                <w:rFonts w:ascii="Century Gothic" w:hAnsi="Century Gothic"/>
                <w:sz w:val="20"/>
                <w:szCs w:val="20"/>
              </w:rPr>
            </w:pPr>
            <w:r>
              <w:rPr>
                <w:rFonts w:ascii="Century Gothic" w:hAnsi="Century Gothic"/>
                <w:sz w:val="20"/>
                <w:szCs w:val="20"/>
                <w:u w:val="single"/>
              </w:rPr>
              <w:t>Pay Policy</w:t>
            </w:r>
          </w:p>
          <w:p w14:paraId="2DA9B6E6" w14:textId="2ABDD479" w:rsidR="00DD0752" w:rsidRPr="00DD0752" w:rsidRDefault="00DD0752" w:rsidP="00FA502C">
            <w:pPr>
              <w:ind w:left="7" w:right="33"/>
              <w:rPr>
                <w:rFonts w:ascii="Century Gothic" w:hAnsi="Century Gothic"/>
                <w:sz w:val="20"/>
                <w:szCs w:val="20"/>
              </w:rPr>
            </w:pPr>
            <w:r>
              <w:rPr>
                <w:rFonts w:ascii="Century Gothic" w:hAnsi="Century Gothic"/>
                <w:sz w:val="20"/>
                <w:szCs w:val="20"/>
              </w:rPr>
              <w:t xml:space="preserve">Approved. </w:t>
            </w:r>
          </w:p>
          <w:p w14:paraId="3BC07EEE" w14:textId="3802AFD6" w:rsidR="00452F54" w:rsidRPr="00DD0752" w:rsidRDefault="00452F54" w:rsidP="00FA502C">
            <w:pPr>
              <w:pStyle w:val="ListParagraph"/>
              <w:numPr>
                <w:ilvl w:val="0"/>
                <w:numId w:val="4"/>
              </w:numPr>
              <w:ind w:left="367" w:right="33"/>
              <w:rPr>
                <w:rFonts w:ascii="Century Gothic" w:hAnsi="Century Gothic"/>
                <w:sz w:val="20"/>
                <w:szCs w:val="20"/>
              </w:rPr>
            </w:pPr>
            <w:r>
              <w:rPr>
                <w:rFonts w:ascii="Century Gothic" w:hAnsi="Century Gothic"/>
                <w:sz w:val="20"/>
                <w:szCs w:val="20"/>
                <w:u w:val="single"/>
              </w:rPr>
              <w:t>Support Staff Pay and Conditions</w:t>
            </w:r>
          </w:p>
          <w:p w14:paraId="5A207211" w14:textId="1B588688" w:rsidR="00DD0752" w:rsidRPr="00DD0752" w:rsidRDefault="00DD0752" w:rsidP="00FA502C">
            <w:pPr>
              <w:ind w:left="7" w:right="33"/>
              <w:rPr>
                <w:rFonts w:ascii="Century Gothic" w:hAnsi="Century Gothic"/>
                <w:sz w:val="20"/>
                <w:szCs w:val="20"/>
              </w:rPr>
            </w:pPr>
            <w:r>
              <w:rPr>
                <w:rFonts w:ascii="Century Gothic" w:hAnsi="Century Gothic"/>
                <w:sz w:val="20"/>
                <w:szCs w:val="20"/>
              </w:rPr>
              <w:t xml:space="preserve">Approved. </w:t>
            </w:r>
          </w:p>
          <w:p w14:paraId="3BC07EEF" w14:textId="3E1A6B93" w:rsidR="00452F54" w:rsidRPr="00DD0752" w:rsidRDefault="00452F54" w:rsidP="00FA502C">
            <w:pPr>
              <w:pStyle w:val="ListParagraph"/>
              <w:numPr>
                <w:ilvl w:val="0"/>
                <w:numId w:val="4"/>
              </w:numPr>
              <w:ind w:left="367" w:right="33"/>
              <w:rPr>
                <w:rFonts w:ascii="Century Gothic" w:hAnsi="Century Gothic"/>
                <w:sz w:val="20"/>
                <w:szCs w:val="20"/>
              </w:rPr>
            </w:pPr>
            <w:r>
              <w:rPr>
                <w:rFonts w:ascii="Century Gothic" w:hAnsi="Century Gothic"/>
                <w:sz w:val="20"/>
                <w:szCs w:val="20"/>
                <w:u w:val="single"/>
              </w:rPr>
              <w:t>Managing Medicines</w:t>
            </w:r>
          </w:p>
          <w:p w14:paraId="169DCA5C" w14:textId="03BB098C" w:rsidR="00DD0752" w:rsidRPr="00DD0752" w:rsidRDefault="000C4765" w:rsidP="00FA502C">
            <w:pPr>
              <w:ind w:left="7" w:right="33"/>
              <w:rPr>
                <w:rFonts w:ascii="Century Gothic" w:hAnsi="Century Gothic"/>
                <w:sz w:val="20"/>
                <w:szCs w:val="20"/>
              </w:rPr>
            </w:pPr>
            <w:r>
              <w:rPr>
                <w:rFonts w:ascii="Century Gothic" w:hAnsi="Century Gothic"/>
                <w:sz w:val="20"/>
                <w:szCs w:val="20"/>
              </w:rPr>
              <w:t>Approved subject to</w:t>
            </w:r>
            <w:r w:rsidR="00DD0752">
              <w:rPr>
                <w:rFonts w:ascii="Century Gothic" w:hAnsi="Century Gothic"/>
                <w:sz w:val="20"/>
                <w:szCs w:val="20"/>
              </w:rPr>
              <w:t xml:space="preserve"> SJC check</w:t>
            </w:r>
            <w:r>
              <w:rPr>
                <w:rFonts w:ascii="Century Gothic" w:hAnsi="Century Gothic"/>
                <w:sz w:val="20"/>
                <w:szCs w:val="20"/>
              </w:rPr>
              <w:t>ing</w:t>
            </w:r>
            <w:r w:rsidR="00DD0752">
              <w:rPr>
                <w:rFonts w:ascii="Century Gothic" w:hAnsi="Century Gothic"/>
                <w:sz w:val="20"/>
                <w:szCs w:val="20"/>
              </w:rPr>
              <w:t xml:space="preserve"> </w:t>
            </w:r>
            <w:r>
              <w:rPr>
                <w:rFonts w:ascii="Century Gothic" w:hAnsi="Century Gothic"/>
                <w:sz w:val="20"/>
                <w:szCs w:val="20"/>
              </w:rPr>
              <w:t xml:space="preserve">the information on epi-pens was correct.  </w:t>
            </w:r>
          </w:p>
          <w:p w14:paraId="2351BAF5" w14:textId="77777777" w:rsidR="006400F6" w:rsidRDefault="00452F54" w:rsidP="00FA502C">
            <w:pPr>
              <w:pStyle w:val="ListParagraph"/>
              <w:numPr>
                <w:ilvl w:val="0"/>
                <w:numId w:val="4"/>
              </w:numPr>
              <w:ind w:left="367" w:right="33"/>
              <w:rPr>
                <w:rFonts w:ascii="Century Gothic" w:hAnsi="Century Gothic"/>
                <w:sz w:val="20"/>
                <w:szCs w:val="20"/>
                <w:u w:val="single"/>
              </w:rPr>
            </w:pPr>
            <w:r>
              <w:rPr>
                <w:rFonts w:ascii="Century Gothic" w:hAnsi="Century Gothic"/>
                <w:sz w:val="20"/>
                <w:szCs w:val="20"/>
                <w:u w:val="single"/>
              </w:rPr>
              <w:t>SEN</w:t>
            </w:r>
            <w:r w:rsidR="00487FC9">
              <w:rPr>
                <w:rFonts w:ascii="Century Gothic" w:hAnsi="Century Gothic"/>
                <w:sz w:val="20"/>
                <w:szCs w:val="20"/>
                <w:u w:val="single"/>
              </w:rPr>
              <w:t>D</w:t>
            </w:r>
            <w:r>
              <w:rPr>
                <w:rFonts w:ascii="Century Gothic" w:hAnsi="Century Gothic"/>
                <w:sz w:val="20"/>
                <w:szCs w:val="20"/>
                <w:u w:val="single"/>
              </w:rPr>
              <w:t xml:space="preserve"> &amp; Local Offer</w:t>
            </w:r>
          </w:p>
          <w:p w14:paraId="665FCC88" w14:textId="7CD7BD4A" w:rsidR="00E43628" w:rsidRPr="00E43628" w:rsidRDefault="00E43628" w:rsidP="00E43628">
            <w:pPr>
              <w:ind w:left="7" w:right="33"/>
              <w:rPr>
                <w:rFonts w:ascii="Century Gothic" w:hAnsi="Century Gothic"/>
                <w:sz w:val="20"/>
                <w:szCs w:val="20"/>
                <w:u w:val="single"/>
              </w:rPr>
            </w:pPr>
            <w:r w:rsidRPr="00E43628">
              <w:rPr>
                <w:rFonts w:ascii="Century Gothic" w:hAnsi="Century Gothic"/>
                <w:sz w:val="20"/>
                <w:szCs w:val="20"/>
              </w:rPr>
              <w:t>Policy approved and governors asked DT to pass on their congratulations to the SEN</w:t>
            </w:r>
            <w:r w:rsidR="00DE51B7">
              <w:rPr>
                <w:rFonts w:ascii="Century Gothic" w:hAnsi="Century Gothic"/>
                <w:sz w:val="20"/>
                <w:szCs w:val="20"/>
              </w:rPr>
              <w:t>D</w:t>
            </w:r>
            <w:r w:rsidRPr="00E43628">
              <w:rPr>
                <w:rFonts w:ascii="Century Gothic" w:hAnsi="Century Gothic"/>
                <w:sz w:val="20"/>
                <w:szCs w:val="20"/>
              </w:rPr>
              <w:t xml:space="preserve">COS on the excellent offer.  </w:t>
            </w:r>
          </w:p>
          <w:p w14:paraId="0268EA9D" w14:textId="0AAE9391" w:rsidR="00E43628" w:rsidRDefault="00E43628" w:rsidP="00FA502C">
            <w:pPr>
              <w:pStyle w:val="ListParagraph"/>
              <w:numPr>
                <w:ilvl w:val="0"/>
                <w:numId w:val="4"/>
              </w:numPr>
              <w:ind w:left="367" w:right="33"/>
              <w:rPr>
                <w:rFonts w:ascii="Century Gothic" w:hAnsi="Century Gothic"/>
                <w:sz w:val="20"/>
                <w:szCs w:val="20"/>
                <w:u w:val="single"/>
              </w:rPr>
            </w:pPr>
            <w:r>
              <w:rPr>
                <w:rFonts w:ascii="Century Gothic" w:hAnsi="Century Gothic"/>
                <w:sz w:val="20"/>
                <w:szCs w:val="20"/>
                <w:u w:val="single"/>
              </w:rPr>
              <w:t>Dress</w:t>
            </w:r>
          </w:p>
          <w:p w14:paraId="3BC07EF0" w14:textId="2EC762CA" w:rsidR="000C4765" w:rsidRPr="000C4765" w:rsidRDefault="00E43628" w:rsidP="00E43628">
            <w:pPr>
              <w:ind w:left="7" w:right="33"/>
              <w:rPr>
                <w:rFonts w:ascii="Century Gothic" w:hAnsi="Century Gothic"/>
                <w:sz w:val="20"/>
                <w:szCs w:val="20"/>
              </w:rPr>
            </w:pPr>
            <w:r>
              <w:rPr>
                <w:rFonts w:ascii="Century Gothic" w:hAnsi="Century Gothic"/>
                <w:sz w:val="20"/>
                <w:szCs w:val="20"/>
              </w:rPr>
              <w:t>Approved.</w:t>
            </w:r>
          </w:p>
        </w:tc>
        <w:tc>
          <w:tcPr>
            <w:tcW w:w="992" w:type="dxa"/>
          </w:tcPr>
          <w:p w14:paraId="3BC07EF2" w14:textId="77777777" w:rsidR="0020777A" w:rsidRPr="00EC2E69" w:rsidRDefault="0020777A" w:rsidP="006400F6">
            <w:pPr>
              <w:ind w:left="-108" w:right="34"/>
              <w:rPr>
                <w:rFonts w:ascii="Century Gothic" w:hAnsi="Century Gothic"/>
                <w:color w:val="FF0000"/>
                <w:sz w:val="18"/>
                <w:szCs w:val="18"/>
              </w:rPr>
            </w:pPr>
          </w:p>
        </w:tc>
      </w:tr>
      <w:tr w:rsidR="00945A90" w14:paraId="3BC07EF7" w14:textId="77777777" w:rsidTr="00FA502C">
        <w:tc>
          <w:tcPr>
            <w:tcW w:w="797" w:type="dxa"/>
          </w:tcPr>
          <w:p w14:paraId="3BC07EF4" w14:textId="77777777" w:rsidR="00945A90" w:rsidRPr="00BF3E02" w:rsidRDefault="00945A90" w:rsidP="00DC5DFB">
            <w:pPr>
              <w:pStyle w:val="ListParagraph"/>
              <w:numPr>
                <w:ilvl w:val="0"/>
                <w:numId w:val="2"/>
              </w:numPr>
              <w:ind w:right="-472"/>
              <w:rPr>
                <w:rFonts w:ascii="Century Gothic" w:hAnsi="Century Gothic"/>
                <w:b/>
                <w:sz w:val="20"/>
                <w:szCs w:val="20"/>
                <w:u w:val="single"/>
              </w:rPr>
            </w:pPr>
          </w:p>
        </w:tc>
        <w:tc>
          <w:tcPr>
            <w:tcW w:w="8555" w:type="dxa"/>
          </w:tcPr>
          <w:p w14:paraId="329EF32E" w14:textId="77777777" w:rsidR="00945A90" w:rsidRDefault="00342A03" w:rsidP="00FA502C">
            <w:pPr>
              <w:ind w:left="-108" w:right="33"/>
              <w:rPr>
                <w:rFonts w:ascii="Century Gothic" w:hAnsi="Century Gothic"/>
                <w:b/>
                <w:color w:val="7030A0"/>
                <w:sz w:val="20"/>
                <w:szCs w:val="20"/>
              </w:rPr>
            </w:pPr>
            <w:r w:rsidRPr="00E43628">
              <w:rPr>
                <w:rFonts w:ascii="Century Gothic" w:hAnsi="Century Gothic"/>
                <w:b/>
                <w:color w:val="7030A0"/>
                <w:sz w:val="20"/>
                <w:szCs w:val="20"/>
              </w:rPr>
              <w:t>Key Themes of Meeting</w:t>
            </w:r>
            <w:r w:rsidR="0042567D" w:rsidRPr="00E43628">
              <w:rPr>
                <w:rFonts w:ascii="Century Gothic" w:hAnsi="Century Gothic"/>
                <w:b/>
                <w:color w:val="7030A0"/>
                <w:sz w:val="20"/>
                <w:szCs w:val="20"/>
              </w:rPr>
              <w:t>/Impact on pupils</w:t>
            </w:r>
          </w:p>
          <w:p w14:paraId="633F6362" w14:textId="77777777" w:rsidR="00730EA1" w:rsidRDefault="00730EA1" w:rsidP="00FA502C">
            <w:pPr>
              <w:ind w:left="-108" w:right="33"/>
              <w:rPr>
                <w:rFonts w:ascii="Century Gothic" w:hAnsi="Century Gothic"/>
                <w:b/>
                <w:color w:val="7030A0"/>
                <w:sz w:val="20"/>
                <w:szCs w:val="20"/>
              </w:rPr>
            </w:pPr>
            <w:r>
              <w:rPr>
                <w:rFonts w:ascii="Century Gothic" w:hAnsi="Century Gothic"/>
                <w:b/>
                <w:color w:val="7030A0"/>
                <w:sz w:val="20"/>
                <w:szCs w:val="20"/>
              </w:rPr>
              <w:t>Get clarification on Instrument of Governance (MC or FGB)</w:t>
            </w:r>
          </w:p>
          <w:p w14:paraId="4D1ED8E0" w14:textId="24525CD7" w:rsidR="00730EA1" w:rsidRDefault="00107F3E" w:rsidP="00FA502C">
            <w:pPr>
              <w:ind w:left="-108" w:right="33"/>
              <w:rPr>
                <w:rFonts w:ascii="Century Gothic" w:hAnsi="Century Gothic"/>
                <w:b/>
                <w:color w:val="7030A0"/>
                <w:sz w:val="20"/>
                <w:szCs w:val="20"/>
              </w:rPr>
            </w:pPr>
            <w:r>
              <w:rPr>
                <w:rFonts w:ascii="Century Gothic" w:hAnsi="Century Gothic"/>
                <w:b/>
                <w:color w:val="7030A0"/>
                <w:sz w:val="20"/>
                <w:szCs w:val="20"/>
              </w:rPr>
              <w:t>Ambitio</w:t>
            </w:r>
            <w:r w:rsidR="00DE51B7">
              <w:rPr>
                <w:rFonts w:ascii="Century Gothic" w:hAnsi="Century Gothic"/>
                <w:b/>
                <w:color w:val="7030A0"/>
                <w:sz w:val="20"/>
                <w:szCs w:val="20"/>
              </w:rPr>
              <w:t>us</w:t>
            </w:r>
            <w:r>
              <w:rPr>
                <w:rFonts w:ascii="Century Gothic" w:hAnsi="Century Gothic"/>
                <w:b/>
                <w:color w:val="7030A0"/>
                <w:sz w:val="20"/>
                <w:szCs w:val="20"/>
              </w:rPr>
              <w:t xml:space="preserve"> attendance targets</w:t>
            </w:r>
          </w:p>
          <w:p w14:paraId="5880D24A" w14:textId="77777777" w:rsidR="00107F3E" w:rsidRDefault="00107F3E" w:rsidP="00FA502C">
            <w:pPr>
              <w:ind w:left="-108" w:right="33"/>
              <w:rPr>
                <w:rFonts w:ascii="Century Gothic" w:hAnsi="Century Gothic"/>
                <w:b/>
                <w:color w:val="7030A0"/>
                <w:sz w:val="20"/>
                <w:szCs w:val="20"/>
              </w:rPr>
            </w:pPr>
            <w:r>
              <w:rPr>
                <w:rFonts w:ascii="Century Gothic" w:hAnsi="Century Gothic"/>
                <w:b/>
                <w:color w:val="7030A0"/>
                <w:sz w:val="20"/>
                <w:szCs w:val="20"/>
              </w:rPr>
              <w:t>Paper on proposed SLA for inclusion</w:t>
            </w:r>
          </w:p>
          <w:p w14:paraId="4A6F716D" w14:textId="77777777" w:rsidR="00107F3E" w:rsidRDefault="00107F3E" w:rsidP="00FA502C">
            <w:pPr>
              <w:ind w:left="-108" w:right="33"/>
              <w:rPr>
                <w:rFonts w:ascii="Century Gothic" w:hAnsi="Century Gothic"/>
                <w:b/>
                <w:color w:val="7030A0"/>
                <w:sz w:val="20"/>
                <w:szCs w:val="20"/>
              </w:rPr>
            </w:pPr>
            <w:r>
              <w:rPr>
                <w:rFonts w:ascii="Century Gothic" w:hAnsi="Century Gothic"/>
                <w:b/>
                <w:color w:val="7030A0"/>
                <w:sz w:val="20"/>
                <w:szCs w:val="20"/>
              </w:rPr>
              <w:t>Governor visits taking place and new governor visit template</w:t>
            </w:r>
          </w:p>
          <w:p w14:paraId="3BC07EF5" w14:textId="2449723A" w:rsidR="00107F3E" w:rsidRPr="00107F3E" w:rsidRDefault="00107F3E" w:rsidP="00107F3E">
            <w:pPr>
              <w:ind w:left="-108" w:right="33"/>
              <w:rPr>
                <w:rFonts w:ascii="Century Gothic" w:hAnsi="Century Gothic"/>
                <w:b/>
                <w:color w:val="7030A0"/>
                <w:sz w:val="20"/>
                <w:szCs w:val="20"/>
              </w:rPr>
            </w:pPr>
            <w:r>
              <w:rPr>
                <w:rFonts w:ascii="Century Gothic" w:hAnsi="Century Gothic"/>
                <w:b/>
                <w:color w:val="7030A0"/>
                <w:sz w:val="20"/>
                <w:szCs w:val="20"/>
              </w:rPr>
              <w:t>New format HT report allowing governors to ask challenging questions</w:t>
            </w:r>
          </w:p>
        </w:tc>
        <w:tc>
          <w:tcPr>
            <w:tcW w:w="992" w:type="dxa"/>
          </w:tcPr>
          <w:p w14:paraId="3BC07EF6" w14:textId="6D94B8F6" w:rsidR="00945A90" w:rsidRPr="00EC2E69" w:rsidRDefault="00945A90" w:rsidP="004B6E14">
            <w:pPr>
              <w:ind w:left="-108" w:right="175" w:firstLine="108"/>
              <w:jc w:val="both"/>
              <w:rPr>
                <w:rFonts w:ascii="Century Gothic" w:hAnsi="Century Gothic"/>
                <w:color w:val="FF0000"/>
                <w:sz w:val="18"/>
                <w:szCs w:val="18"/>
              </w:rPr>
            </w:pPr>
          </w:p>
        </w:tc>
      </w:tr>
      <w:tr w:rsidR="00E46574" w14:paraId="3BC07EFE" w14:textId="77777777" w:rsidTr="00FA502C">
        <w:tc>
          <w:tcPr>
            <w:tcW w:w="797" w:type="dxa"/>
          </w:tcPr>
          <w:p w14:paraId="3BC07EF8" w14:textId="2445CDEE"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555" w:type="dxa"/>
          </w:tcPr>
          <w:p w14:paraId="3BC07EF9" w14:textId="77777777" w:rsidR="00E46574" w:rsidRDefault="00E46574" w:rsidP="00FA502C">
            <w:pPr>
              <w:ind w:left="-108" w:right="33"/>
              <w:rPr>
                <w:rFonts w:ascii="Century Gothic" w:hAnsi="Century Gothic"/>
                <w:b/>
                <w:sz w:val="20"/>
                <w:szCs w:val="20"/>
              </w:rPr>
            </w:pPr>
            <w:r w:rsidRPr="00E46574">
              <w:rPr>
                <w:rFonts w:ascii="Century Gothic" w:hAnsi="Century Gothic"/>
                <w:b/>
                <w:sz w:val="20"/>
                <w:szCs w:val="20"/>
              </w:rPr>
              <w:t xml:space="preserve">Dates of next meetings </w:t>
            </w:r>
          </w:p>
          <w:p w14:paraId="3BC07EFA" w14:textId="77777777" w:rsidR="00F50373" w:rsidRDefault="00F50373" w:rsidP="00FA502C">
            <w:pPr>
              <w:ind w:left="-108" w:right="33"/>
              <w:rPr>
                <w:rFonts w:ascii="Century Gothic" w:hAnsi="Century Gothic"/>
                <w:sz w:val="20"/>
                <w:szCs w:val="20"/>
              </w:rPr>
            </w:pPr>
            <w:r>
              <w:rPr>
                <w:rFonts w:ascii="Century Gothic" w:hAnsi="Century Gothic"/>
                <w:sz w:val="20"/>
                <w:szCs w:val="20"/>
              </w:rPr>
              <w:t>Resources: 5/2/18</w:t>
            </w:r>
          </w:p>
          <w:p w14:paraId="3BC07EFB" w14:textId="77777777" w:rsidR="00F50373" w:rsidRDefault="00F50373" w:rsidP="00FA502C">
            <w:pPr>
              <w:ind w:left="-108" w:right="33"/>
              <w:rPr>
                <w:rFonts w:ascii="Century Gothic" w:hAnsi="Century Gothic"/>
                <w:sz w:val="20"/>
                <w:szCs w:val="20"/>
              </w:rPr>
            </w:pPr>
            <w:r>
              <w:rPr>
                <w:rFonts w:ascii="Century Gothic" w:hAnsi="Century Gothic"/>
                <w:sz w:val="20"/>
                <w:szCs w:val="20"/>
              </w:rPr>
              <w:t>Learning &amp; Standards: 7/3/18</w:t>
            </w:r>
          </w:p>
          <w:p w14:paraId="3BC07EFC" w14:textId="77777777" w:rsidR="00F50373" w:rsidRPr="00F50373" w:rsidRDefault="00F50373" w:rsidP="00FA502C">
            <w:pPr>
              <w:ind w:left="-108" w:right="33"/>
              <w:rPr>
                <w:rFonts w:ascii="Century Gothic" w:hAnsi="Century Gothic"/>
                <w:sz w:val="20"/>
                <w:szCs w:val="20"/>
              </w:rPr>
            </w:pPr>
            <w:r>
              <w:rPr>
                <w:rFonts w:ascii="Century Gothic" w:hAnsi="Century Gothic"/>
                <w:sz w:val="20"/>
                <w:szCs w:val="20"/>
              </w:rPr>
              <w:t>FGB: 19/3/18</w:t>
            </w:r>
          </w:p>
        </w:tc>
        <w:tc>
          <w:tcPr>
            <w:tcW w:w="992" w:type="dxa"/>
          </w:tcPr>
          <w:p w14:paraId="3BC07EFD" w14:textId="77777777" w:rsidR="00E46574" w:rsidRPr="00EC2E69" w:rsidRDefault="00E46574" w:rsidP="00FD4487">
            <w:pPr>
              <w:ind w:left="-108" w:right="175"/>
              <w:rPr>
                <w:rFonts w:ascii="Century Gothic" w:hAnsi="Century Gothic"/>
                <w:color w:val="FF0000"/>
                <w:sz w:val="18"/>
                <w:szCs w:val="18"/>
              </w:rPr>
            </w:pPr>
          </w:p>
        </w:tc>
      </w:tr>
    </w:tbl>
    <w:p w14:paraId="3BC07EFF" w14:textId="77777777" w:rsidR="00342A03" w:rsidRDefault="00342A03" w:rsidP="003A1C54">
      <w:pPr>
        <w:pStyle w:val="ListParagraph"/>
        <w:spacing w:after="0" w:line="240" w:lineRule="auto"/>
        <w:ind w:left="0" w:right="-472"/>
        <w:rPr>
          <w:rFonts w:ascii="Century Gothic" w:hAnsi="Century Gothic"/>
          <w:b/>
          <w:sz w:val="20"/>
          <w:szCs w:val="20"/>
        </w:rPr>
      </w:pPr>
    </w:p>
    <w:p w14:paraId="563889A7" w14:textId="77777777" w:rsidR="009C66BA" w:rsidRDefault="009C66BA" w:rsidP="009C66BA">
      <w:pPr>
        <w:pStyle w:val="ListParagraph"/>
        <w:spacing w:after="0" w:line="240" w:lineRule="auto"/>
        <w:ind w:left="0" w:right="-472"/>
        <w:rPr>
          <w:rFonts w:ascii="Century Gothic" w:hAnsi="Century Gothic"/>
          <w:b/>
          <w:sz w:val="20"/>
          <w:szCs w:val="20"/>
        </w:rPr>
      </w:pPr>
    </w:p>
    <w:p w14:paraId="5205B637" w14:textId="4C230410" w:rsidR="009C66BA" w:rsidRPr="006B0FEC" w:rsidRDefault="009C66BA" w:rsidP="009C66BA">
      <w:pPr>
        <w:ind w:left="-720"/>
        <w:rPr>
          <w:rFonts w:ascii="Century Gothic" w:hAnsi="Century Gothic"/>
          <w:sz w:val="20"/>
          <w:szCs w:val="20"/>
        </w:rPr>
      </w:pPr>
      <w:r>
        <w:rPr>
          <w:rFonts w:ascii="Century Gothic" w:hAnsi="Century Gothic"/>
          <w:sz w:val="20"/>
          <w:szCs w:val="20"/>
        </w:rPr>
        <w:t>SIGNED……</w:t>
      </w:r>
      <w:r w:rsidRPr="006B0FEC">
        <w:rPr>
          <w:rFonts w:ascii="Lucida Handwriting" w:hAnsi="Lucida Handwriting"/>
          <w:sz w:val="20"/>
          <w:szCs w:val="20"/>
        </w:rPr>
        <w:t>…</w:t>
      </w:r>
      <w:r>
        <w:rPr>
          <w:rFonts w:ascii="Lucida Handwriting" w:hAnsi="Lucida Handwriting"/>
          <w:sz w:val="20"/>
          <w:szCs w:val="20"/>
        </w:rPr>
        <w:t>…</w:t>
      </w:r>
      <w:r w:rsidR="00637C52">
        <w:rPr>
          <w:rFonts w:ascii="Lucida Handwriting" w:hAnsi="Lucida Handwriting"/>
          <w:sz w:val="20"/>
          <w:szCs w:val="20"/>
        </w:rPr>
        <w:t>Nick Dowling</w:t>
      </w:r>
      <w:r w:rsidRPr="006B0FEC">
        <w:rPr>
          <w:rFonts w:ascii="Lucida Handwriting" w:hAnsi="Lucida Handwriting"/>
          <w:sz w:val="20"/>
          <w:szCs w:val="20"/>
        </w:rPr>
        <w:t>……</w:t>
      </w:r>
      <w:r>
        <w:rPr>
          <w:rFonts w:ascii="Century Gothic" w:hAnsi="Century Gothic"/>
          <w:sz w:val="20"/>
          <w:szCs w:val="20"/>
        </w:rPr>
        <w:t>………………………..  DATE…………</w:t>
      </w:r>
      <w:r w:rsidR="00637C52">
        <w:rPr>
          <w:rFonts w:ascii="Century Gothic" w:hAnsi="Century Gothic"/>
          <w:sz w:val="20"/>
          <w:szCs w:val="20"/>
        </w:rPr>
        <w:t>19/3/18</w:t>
      </w:r>
      <w:r>
        <w:rPr>
          <w:rFonts w:ascii="Century Gothic" w:hAnsi="Century Gothic"/>
          <w:sz w:val="20"/>
          <w:szCs w:val="20"/>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80"/>
        <w:gridCol w:w="7484"/>
        <w:gridCol w:w="1984"/>
      </w:tblGrid>
      <w:tr w:rsidR="009C66BA" w14:paraId="0394CE5E"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00B0F0"/>
          </w:tcPr>
          <w:p w14:paraId="7CC8B78F" w14:textId="77777777" w:rsidR="009C66BA" w:rsidRDefault="009C66BA" w:rsidP="00E81124">
            <w:pPr>
              <w:tabs>
                <w:tab w:val="left" w:pos="360"/>
              </w:tabs>
              <w:ind w:left="360"/>
              <w:rPr>
                <w:rFonts w:ascii="Century Gothic" w:hAnsi="Century Gothic"/>
                <w:b/>
                <w:sz w:val="20"/>
                <w:szCs w:val="20"/>
              </w:rPr>
            </w:pPr>
          </w:p>
        </w:tc>
        <w:tc>
          <w:tcPr>
            <w:tcW w:w="7484" w:type="dxa"/>
            <w:tcBorders>
              <w:top w:val="single" w:sz="4" w:space="0" w:color="auto"/>
              <w:left w:val="single" w:sz="4" w:space="0" w:color="auto"/>
              <w:bottom w:val="single" w:sz="4" w:space="0" w:color="auto"/>
              <w:right w:val="single" w:sz="4" w:space="0" w:color="auto"/>
            </w:tcBorders>
            <w:shd w:val="clear" w:color="auto" w:fill="00B0F0"/>
            <w:hideMark/>
          </w:tcPr>
          <w:p w14:paraId="3B36E45B" w14:textId="66615198" w:rsidR="009C66BA" w:rsidRDefault="009C66BA" w:rsidP="009C66BA">
            <w:pPr>
              <w:jc w:val="center"/>
              <w:rPr>
                <w:rFonts w:ascii="Century Gothic" w:hAnsi="Century Gothic"/>
                <w:sz w:val="20"/>
                <w:szCs w:val="20"/>
              </w:rPr>
            </w:pPr>
            <w:r>
              <w:rPr>
                <w:rFonts w:ascii="Century Gothic" w:hAnsi="Century Gothic"/>
                <w:sz w:val="20"/>
                <w:szCs w:val="20"/>
              </w:rPr>
              <w:t>ACTION GRID NOVEMBER 17</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43E35731" w14:textId="77777777" w:rsidR="009C66BA" w:rsidRDefault="009C66BA" w:rsidP="00E81124">
            <w:pPr>
              <w:rPr>
                <w:rFonts w:ascii="Century Gothic" w:hAnsi="Century Gothic"/>
                <w:color w:val="FF0000"/>
                <w:sz w:val="20"/>
                <w:szCs w:val="20"/>
              </w:rPr>
            </w:pPr>
          </w:p>
        </w:tc>
      </w:tr>
      <w:tr w:rsidR="009C66BA" w14:paraId="4A18B613"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7EBD9E46" w14:textId="4FC826C2" w:rsidR="009C66BA" w:rsidRDefault="00051225" w:rsidP="00E81124">
            <w:pPr>
              <w:spacing w:after="0"/>
              <w:rPr>
                <w:rFonts w:ascii="Century Gothic" w:hAnsi="Century Gothic"/>
                <w:sz w:val="20"/>
                <w:szCs w:val="20"/>
              </w:rPr>
            </w:pPr>
            <w:r>
              <w:rPr>
                <w:rFonts w:ascii="Century Gothic" w:hAnsi="Century Gothic"/>
                <w:sz w:val="20"/>
                <w:szCs w:val="20"/>
              </w:rPr>
              <w:t>4</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B6DD120" w14:textId="57FD4F90" w:rsidR="009C66BA" w:rsidRDefault="00051225" w:rsidP="00E81124">
            <w:pPr>
              <w:spacing w:after="0"/>
              <w:jc w:val="both"/>
              <w:rPr>
                <w:rFonts w:ascii="Century Gothic" w:hAnsi="Century Gothic"/>
                <w:sz w:val="20"/>
                <w:szCs w:val="20"/>
              </w:rPr>
            </w:pPr>
            <w:r>
              <w:rPr>
                <w:rFonts w:ascii="Century Gothic" w:hAnsi="Century Gothic"/>
                <w:sz w:val="20"/>
                <w:szCs w:val="20"/>
              </w:rPr>
              <w:t>Sample Safeguarding reports to Helen Ellis.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FC8F77" w14:textId="513F568C"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Done</w:t>
            </w:r>
          </w:p>
        </w:tc>
      </w:tr>
      <w:tr w:rsidR="009C66BA" w14:paraId="6CA67CFD"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310DDBAF" w14:textId="7DD7C91A" w:rsidR="009C66BA" w:rsidRDefault="00051225" w:rsidP="00E81124">
            <w:pPr>
              <w:tabs>
                <w:tab w:val="left" w:pos="360"/>
              </w:tabs>
              <w:spacing w:after="0"/>
              <w:ind w:left="360"/>
              <w:jc w:val="both"/>
              <w:rPr>
                <w:rFonts w:ascii="Century Gothic" w:hAnsi="Century Gothic"/>
                <w:sz w:val="20"/>
                <w:szCs w:val="20"/>
              </w:rPr>
            </w:pPr>
            <w:r>
              <w:rPr>
                <w:rFonts w:ascii="Century Gothic" w:hAnsi="Century Gothic"/>
                <w:sz w:val="20"/>
                <w:szCs w:val="20"/>
              </w:rPr>
              <w:t>5a</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BB187CF" w14:textId="2526C032" w:rsidR="009C66BA" w:rsidRDefault="00051225" w:rsidP="00E81124">
            <w:pPr>
              <w:spacing w:after="0"/>
              <w:jc w:val="both"/>
              <w:rPr>
                <w:rFonts w:ascii="Century Gothic" w:hAnsi="Century Gothic"/>
                <w:sz w:val="20"/>
                <w:szCs w:val="20"/>
              </w:rPr>
            </w:pPr>
            <w:r>
              <w:rPr>
                <w:rFonts w:ascii="Century Gothic" w:hAnsi="Century Gothic"/>
                <w:sz w:val="20"/>
                <w:szCs w:val="20"/>
              </w:rPr>
              <w:t>Request clarification on management committee/FGB status from Jackie Gatenby.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B41C17" w14:textId="31564364"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Awaiting confirmation</w:t>
            </w:r>
          </w:p>
        </w:tc>
      </w:tr>
      <w:tr w:rsidR="009C66BA" w14:paraId="229B38EB"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4A15DF8F" w14:textId="4EB0A0AF" w:rsidR="009C66BA" w:rsidRDefault="00051225" w:rsidP="00E81124">
            <w:pPr>
              <w:tabs>
                <w:tab w:val="left" w:pos="360"/>
              </w:tabs>
              <w:spacing w:after="0"/>
              <w:ind w:left="360"/>
              <w:jc w:val="both"/>
              <w:rPr>
                <w:rFonts w:ascii="Century Gothic" w:hAnsi="Century Gothic"/>
                <w:sz w:val="20"/>
                <w:szCs w:val="20"/>
              </w:rPr>
            </w:pPr>
            <w:r>
              <w:rPr>
                <w:rFonts w:ascii="Century Gothic" w:hAnsi="Century Gothic"/>
                <w:sz w:val="20"/>
                <w:szCs w:val="20"/>
              </w:rPr>
              <w:t>6b</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42E4F49" w14:textId="2A018042" w:rsidR="009C66BA" w:rsidRDefault="00051225" w:rsidP="00E81124">
            <w:pPr>
              <w:spacing w:after="0"/>
              <w:jc w:val="both"/>
              <w:rPr>
                <w:rFonts w:ascii="Century Gothic" w:hAnsi="Century Gothic"/>
                <w:sz w:val="20"/>
                <w:szCs w:val="20"/>
              </w:rPr>
            </w:pPr>
            <w:r>
              <w:rPr>
                <w:rFonts w:ascii="Century Gothic" w:hAnsi="Century Gothic"/>
                <w:sz w:val="20"/>
                <w:szCs w:val="20"/>
              </w:rPr>
              <w:t>Draft SLA proposal for Inclusion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A4714C" w14:textId="2BB0E7B1"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Done</w:t>
            </w:r>
          </w:p>
        </w:tc>
      </w:tr>
      <w:tr w:rsidR="009C66BA" w14:paraId="0A421956"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37E34DB6" w14:textId="12CA20EF" w:rsidR="009C66BA" w:rsidRDefault="00DE51B7" w:rsidP="00E81124">
            <w:pPr>
              <w:tabs>
                <w:tab w:val="left" w:pos="360"/>
              </w:tabs>
              <w:spacing w:after="0"/>
              <w:ind w:left="360"/>
              <w:jc w:val="both"/>
              <w:rPr>
                <w:rFonts w:ascii="Century Gothic" w:hAnsi="Century Gothic"/>
                <w:sz w:val="20"/>
                <w:szCs w:val="20"/>
              </w:rPr>
            </w:pPr>
            <w:r>
              <w:rPr>
                <w:rFonts w:ascii="Century Gothic" w:hAnsi="Century Gothic"/>
                <w:sz w:val="20"/>
                <w:szCs w:val="20"/>
              </w:rPr>
              <w:t>7a</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12673867" w14:textId="0EC74BB2" w:rsidR="00DE51B7" w:rsidRDefault="00DE51B7" w:rsidP="00E81124">
            <w:pPr>
              <w:spacing w:after="0"/>
              <w:jc w:val="both"/>
              <w:rPr>
                <w:rFonts w:ascii="Century Gothic" w:hAnsi="Century Gothic"/>
                <w:sz w:val="20"/>
                <w:szCs w:val="20"/>
              </w:rPr>
            </w:pPr>
            <w:r>
              <w:rPr>
                <w:rFonts w:ascii="Century Gothic" w:hAnsi="Century Gothic"/>
                <w:sz w:val="20"/>
                <w:szCs w:val="20"/>
              </w:rPr>
              <w:t>Revise governor visit forms.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7D2D5E" w14:textId="109AC691"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Done</w:t>
            </w:r>
          </w:p>
        </w:tc>
      </w:tr>
      <w:tr w:rsidR="009C66BA" w14:paraId="477D56B8"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24D2B5D6" w14:textId="79D6740F" w:rsidR="009C66BA" w:rsidRDefault="00DE51B7" w:rsidP="00E81124">
            <w:pPr>
              <w:tabs>
                <w:tab w:val="left" w:pos="360"/>
              </w:tabs>
              <w:spacing w:after="0"/>
              <w:ind w:left="360"/>
              <w:jc w:val="both"/>
              <w:rPr>
                <w:rFonts w:ascii="Century Gothic" w:hAnsi="Century Gothic"/>
                <w:sz w:val="20"/>
                <w:szCs w:val="20"/>
              </w:rPr>
            </w:pPr>
            <w:r>
              <w:rPr>
                <w:rFonts w:ascii="Century Gothic" w:hAnsi="Century Gothic"/>
                <w:sz w:val="20"/>
                <w:szCs w:val="20"/>
              </w:rPr>
              <w:t>7b</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256E0F96" w14:textId="70D31285" w:rsidR="009C66BA" w:rsidRDefault="00DE51B7" w:rsidP="00E81124">
            <w:pPr>
              <w:spacing w:after="0"/>
              <w:jc w:val="both"/>
              <w:rPr>
                <w:rFonts w:ascii="Century Gothic" w:hAnsi="Century Gothic"/>
                <w:sz w:val="20"/>
                <w:szCs w:val="20"/>
              </w:rPr>
            </w:pPr>
            <w:r>
              <w:rPr>
                <w:rFonts w:ascii="Century Gothic" w:hAnsi="Century Gothic"/>
                <w:sz w:val="20"/>
                <w:szCs w:val="20"/>
              </w:rPr>
              <w:t xml:space="preserve">Centres to invite governors to events well in advance.  HE to inform MG of Care Farm visits.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3B1ABC" w14:textId="26EAFB7F"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Done</w:t>
            </w:r>
          </w:p>
        </w:tc>
      </w:tr>
      <w:tr w:rsidR="009C66BA" w14:paraId="4AC241B3"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2E74A211" w14:textId="1797822B" w:rsidR="009C66BA" w:rsidRDefault="00DE51B7" w:rsidP="00E81124">
            <w:pPr>
              <w:tabs>
                <w:tab w:val="left" w:pos="360"/>
              </w:tabs>
              <w:spacing w:after="0"/>
              <w:ind w:left="360"/>
              <w:jc w:val="both"/>
              <w:rPr>
                <w:rFonts w:ascii="Century Gothic" w:hAnsi="Century Gothic"/>
                <w:sz w:val="20"/>
                <w:szCs w:val="20"/>
              </w:rPr>
            </w:pPr>
            <w:r>
              <w:rPr>
                <w:rFonts w:ascii="Century Gothic" w:hAnsi="Century Gothic"/>
                <w:sz w:val="20"/>
                <w:szCs w:val="20"/>
              </w:rPr>
              <w:lastRenderedPageBreak/>
              <w:t>7b</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B7A3C1E" w14:textId="0F0DBEE9" w:rsidR="009C66BA" w:rsidRDefault="00DE51B7" w:rsidP="00E81124">
            <w:pPr>
              <w:spacing w:after="0"/>
              <w:jc w:val="both"/>
              <w:rPr>
                <w:rFonts w:ascii="Century Gothic" w:hAnsi="Century Gothic"/>
                <w:sz w:val="20"/>
                <w:szCs w:val="20"/>
              </w:rPr>
            </w:pPr>
            <w:r>
              <w:rPr>
                <w:rFonts w:ascii="Century Gothic" w:hAnsi="Century Gothic"/>
                <w:sz w:val="20"/>
                <w:szCs w:val="20"/>
              </w:rPr>
              <w:t xml:space="preserve">LR to check that Bob Smytherman can be link governor for Chalkhill &amp; Beechfield.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6131DA" w14:textId="7F09A35A"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Confirmed</w:t>
            </w:r>
          </w:p>
        </w:tc>
      </w:tr>
      <w:tr w:rsidR="009C66BA" w14:paraId="50A380C1" w14:textId="77777777" w:rsidTr="00E81124">
        <w:tc>
          <w:tcPr>
            <w:tcW w:w="880" w:type="dxa"/>
            <w:tcBorders>
              <w:top w:val="single" w:sz="4" w:space="0" w:color="auto"/>
              <w:left w:val="single" w:sz="4" w:space="0" w:color="auto"/>
              <w:bottom w:val="single" w:sz="4" w:space="0" w:color="auto"/>
              <w:right w:val="single" w:sz="4" w:space="0" w:color="auto"/>
            </w:tcBorders>
            <w:shd w:val="clear" w:color="auto" w:fill="auto"/>
          </w:tcPr>
          <w:p w14:paraId="195F5123" w14:textId="38C1BD42" w:rsidR="009C66BA" w:rsidRDefault="00DE51B7" w:rsidP="00E81124">
            <w:pPr>
              <w:tabs>
                <w:tab w:val="left" w:pos="360"/>
              </w:tabs>
              <w:spacing w:after="0"/>
              <w:ind w:left="360"/>
              <w:jc w:val="both"/>
              <w:rPr>
                <w:rFonts w:ascii="Century Gothic" w:hAnsi="Century Gothic"/>
                <w:sz w:val="20"/>
                <w:szCs w:val="20"/>
              </w:rPr>
            </w:pPr>
            <w:r>
              <w:rPr>
                <w:rFonts w:ascii="Century Gothic" w:hAnsi="Century Gothic"/>
                <w:sz w:val="20"/>
                <w:szCs w:val="20"/>
              </w:rPr>
              <w:t>8</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8B86EC6" w14:textId="69043F0B" w:rsidR="009C66BA" w:rsidRDefault="00DE51B7" w:rsidP="00E81124">
            <w:pPr>
              <w:spacing w:after="0"/>
              <w:jc w:val="both"/>
              <w:rPr>
                <w:rFonts w:ascii="Century Gothic" w:hAnsi="Century Gothic"/>
                <w:sz w:val="20"/>
                <w:szCs w:val="20"/>
              </w:rPr>
            </w:pPr>
            <w:r>
              <w:rPr>
                <w:rFonts w:ascii="Century Gothic" w:hAnsi="Century Gothic"/>
                <w:sz w:val="20"/>
                <w:szCs w:val="20"/>
              </w:rPr>
              <w:t xml:space="preserve">Forward Hilary Thompson’s Ofsted crib sheet to all governors.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7E9192" w14:textId="5B2F8F86" w:rsidR="009C66BA" w:rsidRDefault="00637C52" w:rsidP="00E81124">
            <w:pPr>
              <w:spacing w:after="0"/>
              <w:rPr>
                <w:rFonts w:ascii="Century Gothic" w:hAnsi="Century Gothic"/>
                <w:color w:val="FF0000"/>
                <w:sz w:val="20"/>
                <w:szCs w:val="20"/>
              </w:rPr>
            </w:pPr>
            <w:r>
              <w:rPr>
                <w:rFonts w:ascii="Century Gothic" w:hAnsi="Century Gothic"/>
                <w:color w:val="FF0000"/>
                <w:sz w:val="20"/>
                <w:szCs w:val="20"/>
              </w:rPr>
              <w:t>Done</w:t>
            </w:r>
          </w:p>
        </w:tc>
      </w:tr>
    </w:tbl>
    <w:p w14:paraId="4A9EE155" w14:textId="77777777" w:rsidR="009C66BA" w:rsidRDefault="009C66BA" w:rsidP="009C66BA">
      <w:pPr>
        <w:pStyle w:val="ListParagraph"/>
        <w:spacing w:after="0" w:line="240" w:lineRule="auto"/>
        <w:ind w:left="0" w:right="-472"/>
        <w:rPr>
          <w:rFonts w:ascii="Century Gothic" w:hAnsi="Century Gothic"/>
          <w:b/>
          <w:sz w:val="20"/>
          <w:szCs w:val="20"/>
        </w:rPr>
      </w:pPr>
    </w:p>
    <w:p w14:paraId="27AEED5E" w14:textId="77777777" w:rsidR="009C66BA" w:rsidRDefault="009C66BA" w:rsidP="003A1C54">
      <w:pPr>
        <w:pStyle w:val="ListParagraph"/>
        <w:spacing w:after="0" w:line="240" w:lineRule="auto"/>
        <w:ind w:left="0" w:right="-472"/>
        <w:rPr>
          <w:rFonts w:ascii="Century Gothic" w:hAnsi="Century Gothic"/>
          <w:b/>
          <w:sz w:val="20"/>
          <w:szCs w:val="20"/>
        </w:rPr>
      </w:pPr>
    </w:p>
    <w:p w14:paraId="3F093905" w14:textId="77777777" w:rsidR="00532ACB" w:rsidRDefault="00532ACB" w:rsidP="003A1C54">
      <w:pPr>
        <w:pStyle w:val="ListParagraph"/>
        <w:spacing w:after="0" w:line="240" w:lineRule="auto"/>
        <w:ind w:left="0" w:right="-472"/>
        <w:rPr>
          <w:rFonts w:ascii="Century Gothic" w:hAnsi="Century Gothic"/>
          <w:b/>
          <w:sz w:val="20"/>
          <w:szCs w:val="20"/>
        </w:rPr>
      </w:pPr>
      <w:bookmarkStart w:id="0" w:name="_GoBack"/>
      <w:bookmarkEnd w:id="0"/>
    </w:p>
    <w:sectPr w:rsidR="00532ACB" w:rsidSect="008D46AE">
      <w:footerReference w:type="default" r:id="rId8"/>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59A56" w14:textId="77777777" w:rsidR="005C77B0" w:rsidRDefault="005C77B0" w:rsidP="0060594A">
      <w:pPr>
        <w:spacing w:after="0" w:line="240" w:lineRule="auto"/>
      </w:pPr>
      <w:r>
        <w:separator/>
      </w:r>
    </w:p>
  </w:endnote>
  <w:endnote w:type="continuationSeparator" w:id="0">
    <w:p w14:paraId="6AF3EFDC" w14:textId="77777777" w:rsidR="005C77B0" w:rsidRDefault="005C77B0"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1985"/>
      <w:docPartObj>
        <w:docPartGallery w:val="Page Numbers (Bottom of Page)"/>
        <w:docPartUnique/>
      </w:docPartObj>
    </w:sdtPr>
    <w:sdtEndPr/>
    <w:sdtContent>
      <w:sdt>
        <w:sdtPr>
          <w:id w:val="1728636285"/>
          <w:docPartObj>
            <w:docPartGallery w:val="Page Numbers (Top of Page)"/>
            <w:docPartUnique/>
          </w:docPartObj>
        </w:sdtPr>
        <w:sdtEndPr/>
        <w:sdtContent>
          <w:p w14:paraId="3BC07F04" w14:textId="747E9007" w:rsidR="00DD0752" w:rsidRDefault="00DD07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C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C52">
              <w:rPr>
                <w:b/>
                <w:bCs/>
                <w:noProof/>
              </w:rPr>
              <w:t>4</w:t>
            </w:r>
            <w:r>
              <w:rPr>
                <w:b/>
                <w:bCs/>
                <w:sz w:val="24"/>
                <w:szCs w:val="24"/>
              </w:rPr>
              <w:fldChar w:fldCharType="end"/>
            </w:r>
          </w:p>
        </w:sdtContent>
      </w:sdt>
    </w:sdtContent>
  </w:sdt>
  <w:p w14:paraId="3BC07F05" w14:textId="77777777" w:rsidR="00DD0752" w:rsidRDefault="00DD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07C8" w14:textId="77777777" w:rsidR="005C77B0" w:rsidRDefault="005C77B0" w:rsidP="0060594A">
      <w:pPr>
        <w:spacing w:after="0" w:line="240" w:lineRule="auto"/>
      </w:pPr>
      <w:r>
        <w:separator/>
      </w:r>
    </w:p>
  </w:footnote>
  <w:footnote w:type="continuationSeparator" w:id="0">
    <w:p w14:paraId="10020881" w14:textId="77777777" w:rsidR="005C77B0" w:rsidRDefault="005C77B0" w:rsidP="0060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B76F2F"/>
    <w:multiLevelType w:val="hybridMultilevel"/>
    <w:tmpl w:val="388A7E30"/>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0610349A"/>
    <w:multiLevelType w:val="hybridMultilevel"/>
    <w:tmpl w:val="C6AC689C"/>
    <w:lvl w:ilvl="0" w:tplc="936AD7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D91FB8"/>
    <w:multiLevelType w:val="hybridMultilevel"/>
    <w:tmpl w:val="317CC624"/>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7" w15:restartNumberingAfterBreak="0">
    <w:nsid w:val="2E147223"/>
    <w:multiLevelType w:val="hybridMultilevel"/>
    <w:tmpl w:val="130C275C"/>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8" w15:restartNumberingAfterBreak="0">
    <w:nsid w:val="33F4598A"/>
    <w:multiLevelType w:val="hybridMultilevel"/>
    <w:tmpl w:val="A60E07A2"/>
    <w:lvl w:ilvl="0" w:tplc="2FAC4BAA">
      <w:start w:val="1"/>
      <w:numFmt w:val="lowerLetter"/>
      <w:lvlText w:val="%1)"/>
      <w:lvlJc w:val="left"/>
      <w:pPr>
        <w:ind w:left="662" w:hanging="360"/>
      </w:pPr>
      <w:rPr>
        <w:b w:val="0"/>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9" w15:restartNumberingAfterBreak="0">
    <w:nsid w:val="35D976B2"/>
    <w:multiLevelType w:val="hybridMultilevel"/>
    <w:tmpl w:val="262A6088"/>
    <w:lvl w:ilvl="0" w:tplc="AC524D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A66A7"/>
    <w:multiLevelType w:val="hybridMultilevel"/>
    <w:tmpl w:val="A3EADA86"/>
    <w:lvl w:ilvl="0" w:tplc="41908840">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92C9C"/>
    <w:multiLevelType w:val="hybridMultilevel"/>
    <w:tmpl w:val="56E27A04"/>
    <w:lvl w:ilvl="0" w:tplc="82AEB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3661B"/>
    <w:multiLevelType w:val="hybridMultilevel"/>
    <w:tmpl w:val="98BCDBD8"/>
    <w:lvl w:ilvl="0" w:tplc="B21681F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892B6B"/>
    <w:multiLevelType w:val="hybridMultilevel"/>
    <w:tmpl w:val="8000264C"/>
    <w:lvl w:ilvl="0" w:tplc="A52CF5AA">
      <w:start w:val="1"/>
      <w:numFmt w:val="lowerLetter"/>
      <w:lvlText w:val="%1)"/>
      <w:lvlJc w:val="left"/>
      <w:pPr>
        <w:ind w:left="662" w:hanging="360"/>
      </w:pPr>
      <w:rPr>
        <w:rFonts w:hint="default"/>
        <w:b w:val="0"/>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4" w15:restartNumberingAfterBreak="0">
    <w:nsid w:val="50981D82"/>
    <w:multiLevelType w:val="hybridMultilevel"/>
    <w:tmpl w:val="3110ACD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548C3367"/>
    <w:multiLevelType w:val="hybridMultilevel"/>
    <w:tmpl w:val="6B109B34"/>
    <w:lvl w:ilvl="0" w:tplc="A776F8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E32EA"/>
    <w:multiLevelType w:val="hybridMultilevel"/>
    <w:tmpl w:val="62C48CCA"/>
    <w:lvl w:ilvl="0" w:tplc="A316117C">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7" w15:restartNumberingAfterBreak="0">
    <w:nsid w:val="594C06A8"/>
    <w:multiLevelType w:val="hybridMultilevel"/>
    <w:tmpl w:val="3B24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A902B0"/>
    <w:multiLevelType w:val="hybridMultilevel"/>
    <w:tmpl w:val="CB065D70"/>
    <w:lvl w:ilvl="0" w:tplc="631CA1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62E"/>
    <w:multiLevelType w:val="hybridMultilevel"/>
    <w:tmpl w:val="515C97A6"/>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2" w15:restartNumberingAfterBreak="0">
    <w:nsid w:val="692B5C68"/>
    <w:multiLevelType w:val="hybridMultilevel"/>
    <w:tmpl w:val="A86E2BC8"/>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3" w15:restartNumberingAfterBreak="0">
    <w:nsid w:val="6DB16C4A"/>
    <w:multiLevelType w:val="hybridMultilevel"/>
    <w:tmpl w:val="64A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16"/>
  </w:num>
  <w:num w:numId="5">
    <w:abstractNumId w:val="11"/>
  </w:num>
  <w:num w:numId="6">
    <w:abstractNumId w:val="15"/>
  </w:num>
  <w:num w:numId="7">
    <w:abstractNumId w:val="6"/>
  </w:num>
  <w:num w:numId="8">
    <w:abstractNumId w:val="25"/>
  </w:num>
  <w:num w:numId="9">
    <w:abstractNumId w:val="9"/>
  </w:num>
  <w:num w:numId="10">
    <w:abstractNumId w:val="5"/>
  </w:num>
  <w:num w:numId="11">
    <w:abstractNumId w:val="4"/>
  </w:num>
  <w:num w:numId="12">
    <w:abstractNumId w:val="0"/>
  </w:num>
  <w:num w:numId="13">
    <w:abstractNumId w:val="3"/>
  </w:num>
  <w:num w:numId="14">
    <w:abstractNumId w:val="24"/>
  </w:num>
  <w:num w:numId="15">
    <w:abstractNumId w:val="14"/>
  </w:num>
  <w:num w:numId="16">
    <w:abstractNumId w:val="13"/>
  </w:num>
  <w:num w:numId="17">
    <w:abstractNumId w:val="7"/>
  </w:num>
  <w:num w:numId="18">
    <w:abstractNumId w:val="12"/>
  </w:num>
  <w:num w:numId="19">
    <w:abstractNumId w:val="22"/>
  </w:num>
  <w:num w:numId="20">
    <w:abstractNumId w:val="10"/>
  </w:num>
  <w:num w:numId="21">
    <w:abstractNumId w:val="17"/>
  </w:num>
  <w:num w:numId="22">
    <w:abstractNumId w:val="23"/>
  </w:num>
  <w:num w:numId="23">
    <w:abstractNumId w:val="1"/>
  </w:num>
  <w:num w:numId="24">
    <w:abstractNumId w:val="8"/>
  </w:num>
  <w:num w:numId="25">
    <w:abstractNumId w:val="2"/>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3657"/>
    <w:rsid w:val="000247F7"/>
    <w:rsid w:val="000313F0"/>
    <w:rsid w:val="00051225"/>
    <w:rsid w:val="0006032E"/>
    <w:rsid w:val="00066A93"/>
    <w:rsid w:val="00073F02"/>
    <w:rsid w:val="00075EDC"/>
    <w:rsid w:val="00083605"/>
    <w:rsid w:val="000B1352"/>
    <w:rsid w:val="000B2AB6"/>
    <w:rsid w:val="000C4765"/>
    <w:rsid w:val="000E3488"/>
    <w:rsid w:val="000E44A6"/>
    <w:rsid w:val="000F18D5"/>
    <w:rsid w:val="0010495F"/>
    <w:rsid w:val="001051EA"/>
    <w:rsid w:val="00107F3E"/>
    <w:rsid w:val="00110009"/>
    <w:rsid w:val="0011072F"/>
    <w:rsid w:val="00136D33"/>
    <w:rsid w:val="00140912"/>
    <w:rsid w:val="0014676D"/>
    <w:rsid w:val="00146BD3"/>
    <w:rsid w:val="00167310"/>
    <w:rsid w:val="00186D57"/>
    <w:rsid w:val="0019442C"/>
    <w:rsid w:val="001A343D"/>
    <w:rsid w:val="001B0F1C"/>
    <w:rsid w:val="001B45A8"/>
    <w:rsid w:val="001C6445"/>
    <w:rsid w:val="001D3D00"/>
    <w:rsid w:val="001E7EB5"/>
    <w:rsid w:val="001F789D"/>
    <w:rsid w:val="0020136F"/>
    <w:rsid w:val="0020777A"/>
    <w:rsid w:val="002121BD"/>
    <w:rsid w:val="0021401C"/>
    <w:rsid w:val="002302EC"/>
    <w:rsid w:val="00236659"/>
    <w:rsid w:val="00237322"/>
    <w:rsid w:val="00253652"/>
    <w:rsid w:val="00257915"/>
    <w:rsid w:val="002724AB"/>
    <w:rsid w:val="002744C1"/>
    <w:rsid w:val="00276B04"/>
    <w:rsid w:val="00276D92"/>
    <w:rsid w:val="00283D87"/>
    <w:rsid w:val="00290A3F"/>
    <w:rsid w:val="00290AB5"/>
    <w:rsid w:val="0029106A"/>
    <w:rsid w:val="002A42EB"/>
    <w:rsid w:val="002B1234"/>
    <w:rsid w:val="002B3D08"/>
    <w:rsid w:val="002B5654"/>
    <w:rsid w:val="002C1114"/>
    <w:rsid w:val="002C13CB"/>
    <w:rsid w:val="002C3F75"/>
    <w:rsid w:val="002C41A1"/>
    <w:rsid w:val="002C65FA"/>
    <w:rsid w:val="002D265C"/>
    <w:rsid w:val="002D3F5C"/>
    <w:rsid w:val="002E51F1"/>
    <w:rsid w:val="002E608D"/>
    <w:rsid w:val="002F4309"/>
    <w:rsid w:val="003006E9"/>
    <w:rsid w:val="0031032F"/>
    <w:rsid w:val="00315203"/>
    <w:rsid w:val="003207FB"/>
    <w:rsid w:val="00342A03"/>
    <w:rsid w:val="003500F3"/>
    <w:rsid w:val="00352B86"/>
    <w:rsid w:val="00354C0F"/>
    <w:rsid w:val="0035542A"/>
    <w:rsid w:val="00366EBC"/>
    <w:rsid w:val="00385DE3"/>
    <w:rsid w:val="00386146"/>
    <w:rsid w:val="003918F0"/>
    <w:rsid w:val="0039733F"/>
    <w:rsid w:val="003A1C54"/>
    <w:rsid w:val="003B07D0"/>
    <w:rsid w:val="003B26CB"/>
    <w:rsid w:val="003B2F48"/>
    <w:rsid w:val="003B56FD"/>
    <w:rsid w:val="003C0C79"/>
    <w:rsid w:val="003D2BCA"/>
    <w:rsid w:val="003F1AEF"/>
    <w:rsid w:val="003F56F3"/>
    <w:rsid w:val="0041665D"/>
    <w:rsid w:val="0042567D"/>
    <w:rsid w:val="00426AAB"/>
    <w:rsid w:val="004445CF"/>
    <w:rsid w:val="00451274"/>
    <w:rsid w:val="0045207A"/>
    <w:rsid w:val="00452F54"/>
    <w:rsid w:val="00457A20"/>
    <w:rsid w:val="00460CBA"/>
    <w:rsid w:val="00463AA9"/>
    <w:rsid w:val="004641F7"/>
    <w:rsid w:val="00465A57"/>
    <w:rsid w:val="00470230"/>
    <w:rsid w:val="00474A70"/>
    <w:rsid w:val="00487FC9"/>
    <w:rsid w:val="00493908"/>
    <w:rsid w:val="004A0187"/>
    <w:rsid w:val="004A06A9"/>
    <w:rsid w:val="004A0BEE"/>
    <w:rsid w:val="004B6E14"/>
    <w:rsid w:val="004C596D"/>
    <w:rsid w:val="004C65F0"/>
    <w:rsid w:val="004C79D0"/>
    <w:rsid w:val="004E12CA"/>
    <w:rsid w:val="004E34D6"/>
    <w:rsid w:val="004E38C6"/>
    <w:rsid w:val="004E4061"/>
    <w:rsid w:val="004F0F96"/>
    <w:rsid w:val="004F747A"/>
    <w:rsid w:val="0051085C"/>
    <w:rsid w:val="00516CAC"/>
    <w:rsid w:val="005172BE"/>
    <w:rsid w:val="00532ACB"/>
    <w:rsid w:val="00552982"/>
    <w:rsid w:val="0055383A"/>
    <w:rsid w:val="005701CE"/>
    <w:rsid w:val="00570CA3"/>
    <w:rsid w:val="00571C82"/>
    <w:rsid w:val="00572B90"/>
    <w:rsid w:val="00574D3C"/>
    <w:rsid w:val="0058085B"/>
    <w:rsid w:val="0058541D"/>
    <w:rsid w:val="005861F5"/>
    <w:rsid w:val="00593417"/>
    <w:rsid w:val="00595397"/>
    <w:rsid w:val="00596706"/>
    <w:rsid w:val="00597FC7"/>
    <w:rsid w:val="005A42CF"/>
    <w:rsid w:val="005B3585"/>
    <w:rsid w:val="005B69E6"/>
    <w:rsid w:val="005C13DE"/>
    <w:rsid w:val="005C77B0"/>
    <w:rsid w:val="005D4742"/>
    <w:rsid w:val="005D696F"/>
    <w:rsid w:val="005F6036"/>
    <w:rsid w:val="0060594A"/>
    <w:rsid w:val="006141EA"/>
    <w:rsid w:val="0061458A"/>
    <w:rsid w:val="0062311C"/>
    <w:rsid w:val="00623EAF"/>
    <w:rsid w:val="00626CEB"/>
    <w:rsid w:val="00635958"/>
    <w:rsid w:val="00637C52"/>
    <w:rsid w:val="006400F6"/>
    <w:rsid w:val="006407B6"/>
    <w:rsid w:val="0065121F"/>
    <w:rsid w:val="0066216D"/>
    <w:rsid w:val="00674D5C"/>
    <w:rsid w:val="0067764D"/>
    <w:rsid w:val="006875E7"/>
    <w:rsid w:val="00695E01"/>
    <w:rsid w:val="00697705"/>
    <w:rsid w:val="006A2AF9"/>
    <w:rsid w:val="006B250D"/>
    <w:rsid w:val="006B2E0E"/>
    <w:rsid w:val="006B36F8"/>
    <w:rsid w:val="006D482C"/>
    <w:rsid w:val="006D54FE"/>
    <w:rsid w:val="006F7374"/>
    <w:rsid w:val="00703BD4"/>
    <w:rsid w:val="00706123"/>
    <w:rsid w:val="00722DE8"/>
    <w:rsid w:val="00723728"/>
    <w:rsid w:val="00730EA1"/>
    <w:rsid w:val="00731692"/>
    <w:rsid w:val="007478DC"/>
    <w:rsid w:val="0075688A"/>
    <w:rsid w:val="00790AC9"/>
    <w:rsid w:val="007A3C12"/>
    <w:rsid w:val="007A4975"/>
    <w:rsid w:val="007B01F9"/>
    <w:rsid w:val="007C60DB"/>
    <w:rsid w:val="007D2988"/>
    <w:rsid w:val="007D5631"/>
    <w:rsid w:val="007E540D"/>
    <w:rsid w:val="007E72EE"/>
    <w:rsid w:val="0081535F"/>
    <w:rsid w:val="008273D6"/>
    <w:rsid w:val="00843E55"/>
    <w:rsid w:val="00847493"/>
    <w:rsid w:val="008560D9"/>
    <w:rsid w:val="0087329E"/>
    <w:rsid w:val="00880F01"/>
    <w:rsid w:val="00882559"/>
    <w:rsid w:val="008839AE"/>
    <w:rsid w:val="0089167E"/>
    <w:rsid w:val="008D0957"/>
    <w:rsid w:val="008D1C72"/>
    <w:rsid w:val="008D46AE"/>
    <w:rsid w:val="008E05C4"/>
    <w:rsid w:val="008E084F"/>
    <w:rsid w:val="008E09F3"/>
    <w:rsid w:val="008F436D"/>
    <w:rsid w:val="009020DE"/>
    <w:rsid w:val="00915C68"/>
    <w:rsid w:val="009174CA"/>
    <w:rsid w:val="009220F0"/>
    <w:rsid w:val="00924FCD"/>
    <w:rsid w:val="009258A0"/>
    <w:rsid w:val="00942C1C"/>
    <w:rsid w:val="00945A90"/>
    <w:rsid w:val="00955744"/>
    <w:rsid w:val="009761AF"/>
    <w:rsid w:val="0098102B"/>
    <w:rsid w:val="009A01A3"/>
    <w:rsid w:val="009A0DF0"/>
    <w:rsid w:val="009A5738"/>
    <w:rsid w:val="009C583A"/>
    <w:rsid w:val="009C66BA"/>
    <w:rsid w:val="009E5267"/>
    <w:rsid w:val="00A04198"/>
    <w:rsid w:val="00A04D78"/>
    <w:rsid w:val="00A2567A"/>
    <w:rsid w:val="00A2716D"/>
    <w:rsid w:val="00A27904"/>
    <w:rsid w:val="00A32058"/>
    <w:rsid w:val="00A44C84"/>
    <w:rsid w:val="00A56F30"/>
    <w:rsid w:val="00A727B8"/>
    <w:rsid w:val="00A747F7"/>
    <w:rsid w:val="00A758B4"/>
    <w:rsid w:val="00AA1ECE"/>
    <w:rsid w:val="00AB2F66"/>
    <w:rsid w:val="00AB69EF"/>
    <w:rsid w:val="00AC4F4F"/>
    <w:rsid w:val="00AD4BA6"/>
    <w:rsid w:val="00AD5FCD"/>
    <w:rsid w:val="00AD6DB3"/>
    <w:rsid w:val="00AE31FE"/>
    <w:rsid w:val="00B1176B"/>
    <w:rsid w:val="00B20B80"/>
    <w:rsid w:val="00B41715"/>
    <w:rsid w:val="00B454FE"/>
    <w:rsid w:val="00B542CD"/>
    <w:rsid w:val="00B81FC7"/>
    <w:rsid w:val="00B8612D"/>
    <w:rsid w:val="00BA072A"/>
    <w:rsid w:val="00BA6C62"/>
    <w:rsid w:val="00BB503A"/>
    <w:rsid w:val="00BD4EB9"/>
    <w:rsid w:val="00BF27E3"/>
    <w:rsid w:val="00BF3E02"/>
    <w:rsid w:val="00C02A2D"/>
    <w:rsid w:val="00C05273"/>
    <w:rsid w:val="00C24E75"/>
    <w:rsid w:val="00C27DAD"/>
    <w:rsid w:val="00C32B01"/>
    <w:rsid w:val="00C354EA"/>
    <w:rsid w:val="00C45595"/>
    <w:rsid w:val="00C51B36"/>
    <w:rsid w:val="00C5250E"/>
    <w:rsid w:val="00C562C4"/>
    <w:rsid w:val="00C579E3"/>
    <w:rsid w:val="00C765D0"/>
    <w:rsid w:val="00C82DCC"/>
    <w:rsid w:val="00C843AB"/>
    <w:rsid w:val="00CA3D05"/>
    <w:rsid w:val="00CA3DCB"/>
    <w:rsid w:val="00CB1817"/>
    <w:rsid w:val="00CD1131"/>
    <w:rsid w:val="00CD6EEC"/>
    <w:rsid w:val="00CD78D7"/>
    <w:rsid w:val="00CE5466"/>
    <w:rsid w:val="00CF138E"/>
    <w:rsid w:val="00D06DC7"/>
    <w:rsid w:val="00D153C0"/>
    <w:rsid w:val="00D16DAB"/>
    <w:rsid w:val="00D208D7"/>
    <w:rsid w:val="00D254E4"/>
    <w:rsid w:val="00D3168D"/>
    <w:rsid w:val="00D42E68"/>
    <w:rsid w:val="00D46BAA"/>
    <w:rsid w:val="00D536CC"/>
    <w:rsid w:val="00D542C0"/>
    <w:rsid w:val="00D6711F"/>
    <w:rsid w:val="00D8227D"/>
    <w:rsid w:val="00D935B1"/>
    <w:rsid w:val="00DA16B1"/>
    <w:rsid w:val="00DB7A89"/>
    <w:rsid w:val="00DC5DFB"/>
    <w:rsid w:val="00DD0752"/>
    <w:rsid w:val="00DE1CF7"/>
    <w:rsid w:val="00DE1D62"/>
    <w:rsid w:val="00DE3BC9"/>
    <w:rsid w:val="00DE51B7"/>
    <w:rsid w:val="00DE56F7"/>
    <w:rsid w:val="00DF2ABC"/>
    <w:rsid w:val="00DF362C"/>
    <w:rsid w:val="00DF4483"/>
    <w:rsid w:val="00E005A4"/>
    <w:rsid w:val="00E06478"/>
    <w:rsid w:val="00E25139"/>
    <w:rsid w:val="00E31CF7"/>
    <w:rsid w:val="00E43628"/>
    <w:rsid w:val="00E46574"/>
    <w:rsid w:val="00E57003"/>
    <w:rsid w:val="00E65027"/>
    <w:rsid w:val="00E72FFA"/>
    <w:rsid w:val="00E73A76"/>
    <w:rsid w:val="00E77550"/>
    <w:rsid w:val="00E91451"/>
    <w:rsid w:val="00EA1440"/>
    <w:rsid w:val="00EA165B"/>
    <w:rsid w:val="00EB0B7B"/>
    <w:rsid w:val="00EC2E69"/>
    <w:rsid w:val="00EC625A"/>
    <w:rsid w:val="00EC75BE"/>
    <w:rsid w:val="00ED592F"/>
    <w:rsid w:val="00EF11FF"/>
    <w:rsid w:val="00F029F7"/>
    <w:rsid w:val="00F034CC"/>
    <w:rsid w:val="00F430EA"/>
    <w:rsid w:val="00F43C53"/>
    <w:rsid w:val="00F46156"/>
    <w:rsid w:val="00F50373"/>
    <w:rsid w:val="00F52627"/>
    <w:rsid w:val="00F62B20"/>
    <w:rsid w:val="00F631A0"/>
    <w:rsid w:val="00F74F6E"/>
    <w:rsid w:val="00F751DF"/>
    <w:rsid w:val="00F84C2C"/>
    <w:rsid w:val="00F86CE6"/>
    <w:rsid w:val="00F878A7"/>
    <w:rsid w:val="00F9224D"/>
    <w:rsid w:val="00F951BB"/>
    <w:rsid w:val="00F97EE4"/>
    <w:rsid w:val="00FA0E58"/>
    <w:rsid w:val="00FA502C"/>
    <w:rsid w:val="00FA5762"/>
    <w:rsid w:val="00FC380F"/>
    <w:rsid w:val="00FC44D5"/>
    <w:rsid w:val="00FC4C96"/>
    <w:rsid w:val="00FD4487"/>
    <w:rsid w:val="00FE0E1D"/>
    <w:rsid w:val="00FE636C"/>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EAC"/>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 w:type="paragraph" w:customStyle="1" w:styleId="xmsonormal">
    <w:name w:val="x_msonormal"/>
    <w:basedOn w:val="Normal"/>
    <w:rsid w:val="00F63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268">
      <w:bodyDiv w:val="1"/>
      <w:marLeft w:val="0"/>
      <w:marRight w:val="0"/>
      <w:marTop w:val="0"/>
      <w:marBottom w:val="0"/>
      <w:divBdr>
        <w:top w:val="none" w:sz="0" w:space="0" w:color="auto"/>
        <w:left w:val="none" w:sz="0" w:space="0" w:color="auto"/>
        <w:bottom w:val="none" w:sz="0" w:space="0" w:color="auto"/>
        <w:right w:val="none" w:sz="0" w:space="0" w:color="auto"/>
      </w:divBdr>
    </w:div>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476765">
      <w:bodyDiv w:val="1"/>
      <w:marLeft w:val="0"/>
      <w:marRight w:val="0"/>
      <w:marTop w:val="0"/>
      <w:marBottom w:val="0"/>
      <w:divBdr>
        <w:top w:val="none" w:sz="0" w:space="0" w:color="auto"/>
        <w:left w:val="none" w:sz="0" w:space="0" w:color="auto"/>
        <w:bottom w:val="none" w:sz="0" w:space="0" w:color="auto"/>
        <w:right w:val="none" w:sz="0" w:space="0" w:color="auto"/>
      </w:divBdr>
      <w:divsChild>
        <w:div w:id="580943359">
          <w:marLeft w:val="0"/>
          <w:marRight w:val="0"/>
          <w:marTop w:val="0"/>
          <w:marBottom w:val="0"/>
          <w:divBdr>
            <w:top w:val="none" w:sz="0" w:space="0" w:color="auto"/>
            <w:left w:val="none" w:sz="0" w:space="0" w:color="auto"/>
            <w:bottom w:val="none" w:sz="0" w:space="0" w:color="auto"/>
            <w:right w:val="none" w:sz="0" w:space="0" w:color="auto"/>
          </w:divBdr>
        </w:div>
        <w:div w:id="1080829009">
          <w:marLeft w:val="0"/>
          <w:marRight w:val="0"/>
          <w:marTop w:val="0"/>
          <w:marBottom w:val="0"/>
          <w:divBdr>
            <w:top w:val="none" w:sz="0" w:space="0" w:color="auto"/>
            <w:left w:val="none" w:sz="0" w:space="0" w:color="auto"/>
            <w:bottom w:val="none" w:sz="0" w:space="0" w:color="auto"/>
            <w:right w:val="none" w:sz="0" w:space="0" w:color="auto"/>
          </w:divBdr>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C683-724B-4650-8DAC-EDFB1BE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25</cp:revision>
  <cp:lastPrinted>2017-12-05T08:54:00Z</cp:lastPrinted>
  <dcterms:created xsi:type="dcterms:W3CDTF">2017-11-25T14:52:00Z</dcterms:created>
  <dcterms:modified xsi:type="dcterms:W3CDTF">2018-03-23T07:46:00Z</dcterms:modified>
</cp:coreProperties>
</file>