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F5C" w:rsidRDefault="00125F5C" w:rsidP="00A747F7">
      <w:pPr>
        <w:spacing w:after="0"/>
        <w:ind w:left="-426" w:right="-472"/>
        <w:jc w:val="center"/>
        <w:rPr>
          <w:rFonts w:ascii="Century Gothic" w:hAnsi="Century Gothic"/>
          <w:sz w:val="20"/>
          <w:szCs w:val="20"/>
        </w:rPr>
      </w:pPr>
      <w:bookmarkStart w:id="0" w:name="_GoBack"/>
      <w:bookmarkEnd w:id="0"/>
    </w:p>
    <w:p w:rsidR="00125F5C" w:rsidRDefault="00125F5C" w:rsidP="00A747F7">
      <w:pPr>
        <w:spacing w:after="0"/>
        <w:ind w:left="-426" w:right="-472"/>
        <w:jc w:val="center"/>
        <w:rPr>
          <w:rFonts w:ascii="Century Gothic" w:hAnsi="Century Gothic"/>
          <w:sz w:val="20"/>
          <w:szCs w:val="20"/>
        </w:rPr>
      </w:pPr>
    </w:p>
    <w:p w:rsidR="00A747F7" w:rsidRPr="001B45A8" w:rsidRDefault="00A747F7" w:rsidP="00A747F7">
      <w:pPr>
        <w:spacing w:after="0"/>
        <w:ind w:left="-426" w:right="-472"/>
        <w:jc w:val="center"/>
        <w:rPr>
          <w:rFonts w:ascii="Century Gothic" w:hAnsi="Century Gothic"/>
          <w:sz w:val="20"/>
          <w:szCs w:val="20"/>
        </w:rPr>
      </w:pPr>
      <w:r w:rsidRPr="001B45A8">
        <w:rPr>
          <w:rFonts w:ascii="Century Gothic" w:hAnsi="Century Gothic"/>
          <w:sz w:val="20"/>
          <w:szCs w:val="20"/>
        </w:rPr>
        <w:t>WSAPC Full Governing Body Meeting</w:t>
      </w:r>
    </w:p>
    <w:p w:rsidR="00ED592F" w:rsidRDefault="00AE31FE" w:rsidP="00A747F7">
      <w:pPr>
        <w:spacing w:after="0"/>
        <w:ind w:left="-426" w:right="-472"/>
        <w:jc w:val="center"/>
        <w:rPr>
          <w:rFonts w:ascii="Century Gothic" w:hAnsi="Century Gothic"/>
          <w:sz w:val="20"/>
          <w:szCs w:val="20"/>
        </w:rPr>
      </w:pPr>
      <w:r>
        <w:rPr>
          <w:rFonts w:ascii="Century Gothic" w:hAnsi="Century Gothic"/>
          <w:sz w:val="20"/>
          <w:szCs w:val="20"/>
        </w:rPr>
        <w:t>Wedne</w:t>
      </w:r>
      <w:r w:rsidR="003D2BCA">
        <w:rPr>
          <w:rFonts w:ascii="Century Gothic" w:hAnsi="Century Gothic"/>
          <w:sz w:val="20"/>
          <w:szCs w:val="20"/>
        </w:rPr>
        <w:t xml:space="preserve">sday, </w:t>
      </w:r>
      <w:r w:rsidR="00276B04">
        <w:rPr>
          <w:rFonts w:ascii="Century Gothic" w:hAnsi="Century Gothic"/>
          <w:sz w:val="20"/>
          <w:szCs w:val="20"/>
        </w:rPr>
        <w:t>19</w:t>
      </w:r>
      <w:r w:rsidR="00276B04" w:rsidRPr="00276B04">
        <w:rPr>
          <w:rFonts w:ascii="Century Gothic" w:hAnsi="Century Gothic"/>
          <w:sz w:val="20"/>
          <w:szCs w:val="20"/>
          <w:vertAlign w:val="superscript"/>
        </w:rPr>
        <w:t>th</w:t>
      </w:r>
      <w:r w:rsidR="00276B04">
        <w:rPr>
          <w:rFonts w:ascii="Century Gothic" w:hAnsi="Century Gothic"/>
          <w:sz w:val="20"/>
          <w:szCs w:val="20"/>
        </w:rPr>
        <w:t xml:space="preserve"> November</w:t>
      </w:r>
      <w:r w:rsidR="008E084F">
        <w:rPr>
          <w:rFonts w:ascii="Century Gothic" w:hAnsi="Century Gothic"/>
          <w:sz w:val="20"/>
          <w:szCs w:val="20"/>
        </w:rPr>
        <w:t xml:space="preserve"> 2014</w:t>
      </w:r>
    </w:p>
    <w:p w:rsidR="00A747F7" w:rsidRDefault="00ED592F" w:rsidP="001D3D00">
      <w:pPr>
        <w:spacing w:after="0" w:line="240" w:lineRule="auto"/>
        <w:jc w:val="center"/>
        <w:rPr>
          <w:rFonts w:ascii="Century Gothic" w:hAnsi="Century Gothic"/>
          <w:sz w:val="20"/>
          <w:szCs w:val="20"/>
        </w:rPr>
      </w:pPr>
      <w:r w:rsidRPr="00ED592F">
        <w:rPr>
          <w:rFonts w:ascii="Century Gothic" w:hAnsi="Century Gothic" w:cs="Tahoma"/>
          <w:color w:val="FF0000"/>
          <w:sz w:val="20"/>
          <w:szCs w:val="20"/>
        </w:rPr>
        <w:t xml:space="preserve">Venue: </w:t>
      </w:r>
      <w:r w:rsidR="0041665D" w:rsidRPr="0041665D">
        <w:rPr>
          <w:rStyle w:val="Strong"/>
          <w:rFonts w:ascii="Century Gothic" w:hAnsi="Century Gothic" w:cs="Arial"/>
          <w:sz w:val="20"/>
          <w:szCs w:val="20"/>
          <w:lang w:val="en-US"/>
        </w:rPr>
        <w:t xml:space="preserve">WSAPC LANCING, </w:t>
      </w:r>
      <w:proofErr w:type="spellStart"/>
      <w:r w:rsidR="0041665D" w:rsidRPr="0041665D">
        <w:rPr>
          <w:rFonts w:ascii="Century Gothic" w:hAnsi="Century Gothic" w:cs="Arial"/>
          <w:sz w:val="20"/>
          <w:szCs w:val="20"/>
          <w:lang w:val="en-US"/>
        </w:rPr>
        <w:t>Freshbrook</w:t>
      </w:r>
      <w:proofErr w:type="spellEnd"/>
      <w:r w:rsidR="0041665D" w:rsidRPr="0041665D">
        <w:rPr>
          <w:rFonts w:ascii="Century Gothic" w:hAnsi="Century Gothic" w:cs="Arial"/>
          <w:sz w:val="20"/>
          <w:szCs w:val="20"/>
          <w:lang w:val="en-US"/>
        </w:rPr>
        <w:t xml:space="preserve"> Centre, </w:t>
      </w:r>
      <w:proofErr w:type="spellStart"/>
      <w:r w:rsidR="0041665D" w:rsidRPr="0041665D">
        <w:rPr>
          <w:rFonts w:ascii="Century Gothic" w:hAnsi="Century Gothic" w:cs="Arial"/>
          <w:sz w:val="20"/>
          <w:szCs w:val="20"/>
          <w:lang w:val="en-US"/>
        </w:rPr>
        <w:t>Grinstead</w:t>
      </w:r>
      <w:proofErr w:type="spellEnd"/>
      <w:r w:rsidR="0041665D" w:rsidRPr="0041665D">
        <w:rPr>
          <w:rFonts w:ascii="Century Gothic" w:hAnsi="Century Gothic" w:cs="Arial"/>
          <w:sz w:val="20"/>
          <w:szCs w:val="20"/>
          <w:lang w:val="en-US"/>
        </w:rPr>
        <w:t xml:space="preserve"> Lane, Lancing, West Sussex BN15 9FL</w:t>
      </w:r>
      <w:r w:rsidR="0041665D" w:rsidRPr="0041665D">
        <w:rPr>
          <w:rFonts w:ascii="Century Gothic" w:hAnsi="Century Gothic" w:cs="Arial"/>
          <w:sz w:val="20"/>
          <w:szCs w:val="20"/>
          <w:lang w:val="en-US"/>
        </w:rPr>
        <w:br/>
        <w:t>Tel: 01903 270460</w:t>
      </w:r>
      <w:r w:rsidR="0041665D" w:rsidRPr="0041665D">
        <w:rPr>
          <w:rFonts w:ascii="Century Gothic" w:hAnsi="Century Gothic" w:cs="Arial"/>
          <w:sz w:val="20"/>
          <w:szCs w:val="20"/>
          <w:lang w:val="en-US"/>
        </w:rPr>
        <w:br/>
      </w:r>
      <w:r w:rsidR="00290AB5">
        <w:rPr>
          <w:rFonts w:ascii="Century Gothic" w:hAnsi="Century Gothic"/>
          <w:sz w:val="20"/>
          <w:szCs w:val="20"/>
        </w:rPr>
        <w:t>3pm - 5</w:t>
      </w:r>
      <w:r>
        <w:rPr>
          <w:rFonts w:ascii="Century Gothic" w:hAnsi="Century Gothic"/>
          <w:sz w:val="20"/>
          <w:szCs w:val="20"/>
        </w:rPr>
        <w:t>pm</w:t>
      </w:r>
    </w:p>
    <w:p w:rsidR="009D0482" w:rsidRPr="001B45A8" w:rsidRDefault="009D0482" w:rsidP="001D3D00">
      <w:pPr>
        <w:spacing w:after="0" w:line="240" w:lineRule="auto"/>
        <w:jc w:val="center"/>
        <w:rPr>
          <w:rFonts w:ascii="Century Gothic" w:hAnsi="Century Gothic"/>
          <w:sz w:val="20"/>
          <w:szCs w:val="20"/>
        </w:rPr>
      </w:pPr>
    </w:p>
    <w:p w:rsidR="00596706" w:rsidRDefault="007A4975" w:rsidP="003D2BCA">
      <w:pPr>
        <w:spacing w:after="0"/>
        <w:ind w:left="-426" w:right="-472"/>
        <w:rPr>
          <w:rFonts w:ascii="Century Gothic" w:hAnsi="Century Gothic"/>
          <w:b/>
          <w:sz w:val="20"/>
          <w:szCs w:val="20"/>
        </w:rPr>
      </w:pPr>
      <w:r>
        <w:rPr>
          <w:rFonts w:ascii="Century Gothic" w:hAnsi="Century Gothic"/>
          <w:b/>
          <w:sz w:val="20"/>
          <w:szCs w:val="20"/>
        </w:rPr>
        <w:t>FGB</w:t>
      </w:r>
      <w:r w:rsidR="00773EB6">
        <w:rPr>
          <w:rFonts w:ascii="Century Gothic" w:hAnsi="Century Gothic"/>
          <w:b/>
          <w:sz w:val="20"/>
          <w:szCs w:val="20"/>
        </w:rPr>
        <w:t xml:space="preserve"> present</w:t>
      </w:r>
      <w:r w:rsidR="00BB503A">
        <w:rPr>
          <w:rFonts w:ascii="Century Gothic" w:hAnsi="Century Gothic"/>
          <w:b/>
          <w:sz w:val="20"/>
          <w:szCs w:val="20"/>
        </w:rPr>
        <w:t>:</w:t>
      </w:r>
      <w:r w:rsidR="007E540D" w:rsidRPr="001B45A8">
        <w:rPr>
          <w:rFonts w:ascii="Century Gothic" w:hAnsi="Century Gothic"/>
          <w:b/>
          <w:sz w:val="20"/>
          <w:szCs w:val="20"/>
        </w:rPr>
        <w:t xml:space="preserve">  Vicki Illingworth</w:t>
      </w:r>
      <w:r>
        <w:rPr>
          <w:rFonts w:ascii="Century Gothic" w:hAnsi="Century Gothic"/>
          <w:b/>
          <w:sz w:val="20"/>
          <w:szCs w:val="20"/>
        </w:rPr>
        <w:t xml:space="preserve"> - chairman</w:t>
      </w:r>
      <w:r w:rsidR="007E540D" w:rsidRPr="001B45A8">
        <w:rPr>
          <w:rFonts w:ascii="Century Gothic" w:hAnsi="Century Gothic"/>
          <w:b/>
          <w:sz w:val="20"/>
          <w:szCs w:val="20"/>
        </w:rPr>
        <w:t xml:space="preserve"> (VI), </w:t>
      </w:r>
      <w:r w:rsidR="001B45A8" w:rsidRPr="001B45A8">
        <w:rPr>
          <w:rFonts w:ascii="Century Gothic" w:hAnsi="Century Gothic"/>
          <w:b/>
          <w:sz w:val="20"/>
          <w:szCs w:val="20"/>
        </w:rPr>
        <w:t xml:space="preserve">Mary Fry (MF), Stevie </w:t>
      </w:r>
      <w:proofErr w:type="spellStart"/>
      <w:r w:rsidR="001B45A8" w:rsidRPr="001B45A8">
        <w:rPr>
          <w:rFonts w:ascii="Century Gothic" w:hAnsi="Century Gothic"/>
          <w:b/>
          <w:sz w:val="20"/>
          <w:szCs w:val="20"/>
        </w:rPr>
        <w:t>Crowther</w:t>
      </w:r>
      <w:proofErr w:type="spellEnd"/>
      <w:r w:rsidR="001B45A8" w:rsidRPr="001B45A8">
        <w:rPr>
          <w:rFonts w:ascii="Century Gothic" w:hAnsi="Century Gothic"/>
          <w:b/>
          <w:sz w:val="20"/>
          <w:szCs w:val="20"/>
        </w:rPr>
        <w:t xml:space="preserve"> (</w:t>
      </w:r>
      <w:proofErr w:type="spellStart"/>
      <w:r w:rsidR="001B45A8" w:rsidRPr="001B45A8">
        <w:rPr>
          <w:rFonts w:ascii="Century Gothic" w:hAnsi="Century Gothic"/>
          <w:b/>
          <w:sz w:val="20"/>
          <w:szCs w:val="20"/>
        </w:rPr>
        <w:t>SCr</w:t>
      </w:r>
      <w:proofErr w:type="spellEnd"/>
      <w:r w:rsidR="001B45A8" w:rsidRPr="001B45A8">
        <w:rPr>
          <w:rFonts w:ascii="Century Gothic" w:hAnsi="Century Gothic"/>
          <w:b/>
          <w:sz w:val="20"/>
          <w:szCs w:val="20"/>
        </w:rPr>
        <w:t xml:space="preserve">), </w:t>
      </w:r>
      <w:r w:rsidR="0045207A">
        <w:rPr>
          <w:rFonts w:ascii="Century Gothic" w:hAnsi="Century Gothic"/>
          <w:b/>
          <w:sz w:val="20"/>
          <w:szCs w:val="20"/>
        </w:rPr>
        <w:t xml:space="preserve">Jackie </w:t>
      </w:r>
      <w:proofErr w:type="spellStart"/>
      <w:r w:rsidR="0045207A">
        <w:rPr>
          <w:rFonts w:ascii="Century Gothic" w:hAnsi="Century Gothic"/>
          <w:b/>
          <w:sz w:val="20"/>
          <w:szCs w:val="20"/>
        </w:rPr>
        <w:t>Shepheard</w:t>
      </w:r>
      <w:proofErr w:type="spellEnd"/>
      <w:r w:rsidR="0045207A">
        <w:rPr>
          <w:rFonts w:ascii="Century Gothic" w:hAnsi="Century Gothic"/>
          <w:b/>
          <w:sz w:val="20"/>
          <w:szCs w:val="20"/>
        </w:rPr>
        <w:t xml:space="preserve"> (JS), </w:t>
      </w:r>
      <w:r w:rsidR="007E540D" w:rsidRPr="001B45A8">
        <w:rPr>
          <w:rFonts w:ascii="Century Gothic" w:hAnsi="Century Gothic"/>
          <w:b/>
          <w:sz w:val="20"/>
          <w:szCs w:val="20"/>
        </w:rPr>
        <w:t>Hilary Ri</w:t>
      </w:r>
      <w:r w:rsidR="00BB503A">
        <w:rPr>
          <w:rFonts w:ascii="Century Gothic" w:hAnsi="Century Gothic"/>
          <w:b/>
          <w:sz w:val="20"/>
          <w:szCs w:val="20"/>
        </w:rPr>
        <w:t xml:space="preserve">ddell (HR), </w:t>
      </w:r>
      <w:r>
        <w:rPr>
          <w:rFonts w:ascii="Century Gothic" w:hAnsi="Century Gothic"/>
          <w:b/>
          <w:sz w:val="20"/>
          <w:szCs w:val="20"/>
        </w:rPr>
        <w:t>Jayne Wilson (JW), Caroline Barlow (CB), Siobhan Denning (SD)</w:t>
      </w:r>
      <w:r w:rsidR="00572B90">
        <w:rPr>
          <w:rFonts w:ascii="Century Gothic" w:hAnsi="Century Gothic"/>
          <w:b/>
          <w:sz w:val="20"/>
          <w:szCs w:val="20"/>
        </w:rPr>
        <w:t>, Cathy Meyer (CM)</w:t>
      </w:r>
      <w:r w:rsidR="0061458A">
        <w:rPr>
          <w:rFonts w:ascii="Century Gothic" w:hAnsi="Century Gothic"/>
          <w:b/>
          <w:sz w:val="20"/>
          <w:szCs w:val="20"/>
        </w:rPr>
        <w:t xml:space="preserve">, </w:t>
      </w:r>
      <w:r w:rsidR="00596706">
        <w:rPr>
          <w:rFonts w:ascii="Century Gothic" w:hAnsi="Century Gothic"/>
          <w:b/>
          <w:sz w:val="20"/>
          <w:szCs w:val="20"/>
        </w:rPr>
        <w:t xml:space="preserve">Bob </w:t>
      </w:r>
      <w:proofErr w:type="spellStart"/>
      <w:r w:rsidR="00596706">
        <w:rPr>
          <w:rFonts w:ascii="Century Gothic" w:hAnsi="Century Gothic"/>
          <w:b/>
          <w:sz w:val="20"/>
          <w:szCs w:val="20"/>
        </w:rPr>
        <w:t>Smytherman</w:t>
      </w:r>
      <w:proofErr w:type="spellEnd"/>
      <w:r w:rsidR="00596706">
        <w:rPr>
          <w:rFonts w:ascii="Century Gothic" w:hAnsi="Century Gothic"/>
          <w:b/>
          <w:sz w:val="20"/>
          <w:szCs w:val="20"/>
        </w:rPr>
        <w:t xml:space="preserve"> (BS)</w:t>
      </w:r>
      <w:r w:rsidR="00ED592F">
        <w:rPr>
          <w:rFonts w:ascii="Century Gothic" w:hAnsi="Century Gothic"/>
          <w:b/>
          <w:sz w:val="20"/>
          <w:szCs w:val="20"/>
        </w:rPr>
        <w:t>, Doug Thomas (DT)</w:t>
      </w:r>
      <w:r w:rsidR="00CE5466">
        <w:rPr>
          <w:rFonts w:ascii="Century Gothic" w:hAnsi="Century Gothic"/>
          <w:b/>
          <w:sz w:val="20"/>
          <w:szCs w:val="20"/>
        </w:rPr>
        <w:t>, Anita Potter (AP)</w:t>
      </w:r>
      <w:r w:rsidR="005D696F">
        <w:rPr>
          <w:rFonts w:ascii="Century Gothic" w:hAnsi="Century Gothic"/>
          <w:b/>
          <w:sz w:val="20"/>
          <w:szCs w:val="20"/>
        </w:rPr>
        <w:t xml:space="preserve">, Lisa </w:t>
      </w:r>
      <w:proofErr w:type="spellStart"/>
      <w:r w:rsidR="005D696F">
        <w:rPr>
          <w:rFonts w:ascii="Century Gothic" w:hAnsi="Century Gothic"/>
          <w:b/>
          <w:sz w:val="20"/>
          <w:szCs w:val="20"/>
        </w:rPr>
        <w:t>Guiel</w:t>
      </w:r>
      <w:proofErr w:type="spellEnd"/>
      <w:r w:rsidR="005D696F">
        <w:rPr>
          <w:rFonts w:ascii="Century Gothic" w:hAnsi="Century Gothic"/>
          <w:b/>
          <w:sz w:val="20"/>
          <w:szCs w:val="20"/>
        </w:rPr>
        <w:t xml:space="preserve"> (LG)</w:t>
      </w:r>
    </w:p>
    <w:p w:rsidR="001D3D00" w:rsidRDefault="00ED592F" w:rsidP="001D3D00">
      <w:pPr>
        <w:spacing w:after="0"/>
        <w:ind w:left="-426" w:right="-472"/>
        <w:rPr>
          <w:rFonts w:ascii="Century Gothic" w:hAnsi="Century Gothic"/>
          <w:b/>
          <w:sz w:val="20"/>
          <w:szCs w:val="20"/>
        </w:rPr>
      </w:pPr>
      <w:r>
        <w:rPr>
          <w:rFonts w:ascii="Century Gothic" w:hAnsi="Century Gothic"/>
          <w:b/>
          <w:sz w:val="20"/>
          <w:szCs w:val="20"/>
        </w:rPr>
        <w:t>Co-Head</w:t>
      </w:r>
      <w:r w:rsidR="005172BE">
        <w:rPr>
          <w:rFonts w:ascii="Century Gothic" w:hAnsi="Century Gothic"/>
          <w:b/>
          <w:sz w:val="20"/>
          <w:szCs w:val="20"/>
        </w:rPr>
        <w:t xml:space="preserve">: </w:t>
      </w:r>
      <w:r w:rsidR="00572B90">
        <w:rPr>
          <w:rFonts w:ascii="Century Gothic" w:hAnsi="Century Gothic"/>
          <w:b/>
          <w:sz w:val="20"/>
          <w:szCs w:val="20"/>
        </w:rPr>
        <w:t xml:space="preserve"> </w:t>
      </w:r>
      <w:r w:rsidR="007A4975">
        <w:rPr>
          <w:rFonts w:ascii="Century Gothic" w:hAnsi="Century Gothic"/>
          <w:b/>
          <w:sz w:val="20"/>
          <w:szCs w:val="20"/>
        </w:rPr>
        <w:t>Sheila Carroll (</w:t>
      </w:r>
      <w:proofErr w:type="spellStart"/>
      <w:r w:rsidR="007A4975">
        <w:rPr>
          <w:rFonts w:ascii="Century Gothic" w:hAnsi="Century Gothic"/>
          <w:b/>
          <w:sz w:val="20"/>
          <w:szCs w:val="20"/>
        </w:rPr>
        <w:t>SCa</w:t>
      </w:r>
      <w:proofErr w:type="spellEnd"/>
      <w:r w:rsidR="007A4975">
        <w:rPr>
          <w:rFonts w:ascii="Century Gothic" w:hAnsi="Century Gothic"/>
          <w:b/>
          <w:sz w:val="20"/>
          <w:szCs w:val="20"/>
        </w:rPr>
        <w:t xml:space="preserve">) </w:t>
      </w:r>
    </w:p>
    <w:p w:rsidR="007E540D" w:rsidRDefault="007E540D" w:rsidP="001D3D00">
      <w:pPr>
        <w:ind w:left="-426" w:right="-472"/>
        <w:rPr>
          <w:rFonts w:ascii="Century Gothic" w:hAnsi="Century Gothic"/>
          <w:b/>
          <w:iCs/>
          <w:sz w:val="20"/>
          <w:szCs w:val="20"/>
        </w:rPr>
      </w:pPr>
      <w:r w:rsidRPr="001B45A8">
        <w:rPr>
          <w:rFonts w:ascii="Century Gothic" w:hAnsi="Century Gothic"/>
          <w:b/>
          <w:iCs/>
          <w:sz w:val="20"/>
          <w:szCs w:val="20"/>
        </w:rPr>
        <w:t>Louisa Rydon (LR): Clerk to the Committee</w:t>
      </w:r>
    </w:p>
    <w:p w:rsidR="00A747F7" w:rsidRDefault="009D0482" w:rsidP="00E73A76">
      <w:pPr>
        <w:spacing w:after="0" w:line="240" w:lineRule="auto"/>
        <w:ind w:left="-426" w:right="-472"/>
        <w:jc w:val="center"/>
        <w:rPr>
          <w:rFonts w:ascii="Century Gothic" w:hAnsi="Century Gothic"/>
          <w:sz w:val="20"/>
          <w:szCs w:val="20"/>
          <w:u w:val="single"/>
        </w:rPr>
      </w:pPr>
      <w:r>
        <w:rPr>
          <w:rFonts w:ascii="Century Gothic" w:hAnsi="Century Gothic"/>
          <w:sz w:val="20"/>
          <w:szCs w:val="20"/>
          <w:u w:val="single"/>
        </w:rPr>
        <w:t>MINUTES</w:t>
      </w:r>
    </w:p>
    <w:p w:rsidR="001D3D00" w:rsidRDefault="001D3D00" w:rsidP="00E73A76">
      <w:pPr>
        <w:spacing w:after="0" w:line="240" w:lineRule="auto"/>
        <w:ind w:left="-426" w:right="-472"/>
        <w:jc w:val="center"/>
        <w:rPr>
          <w:rFonts w:ascii="Century Gothic" w:hAnsi="Century Gothic"/>
          <w:sz w:val="20"/>
          <w:szCs w:val="20"/>
          <w:u w:val="single"/>
        </w:rPr>
      </w:pPr>
    </w:p>
    <w:p w:rsidR="00CE5466" w:rsidRPr="00773EB6" w:rsidRDefault="001B45A8" w:rsidP="00773EB6">
      <w:pPr>
        <w:pStyle w:val="ListParagraph"/>
        <w:numPr>
          <w:ilvl w:val="0"/>
          <w:numId w:val="1"/>
        </w:numPr>
        <w:spacing w:after="0" w:line="240" w:lineRule="auto"/>
        <w:ind w:left="0" w:right="-472" w:firstLine="0"/>
        <w:rPr>
          <w:rFonts w:ascii="Century Gothic" w:hAnsi="Century Gothic"/>
          <w:b/>
          <w:sz w:val="20"/>
          <w:szCs w:val="20"/>
        </w:rPr>
      </w:pPr>
      <w:r w:rsidRPr="002C13CB">
        <w:rPr>
          <w:rFonts w:ascii="Century Gothic" w:hAnsi="Century Gothic"/>
          <w:b/>
          <w:sz w:val="20"/>
          <w:szCs w:val="20"/>
        </w:rPr>
        <w:t xml:space="preserve">Welcome and </w:t>
      </w:r>
      <w:r w:rsidR="00A747F7" w:rsidRPr="002C13CB">
        <w:rPr>
          <w:rFonts w:ascii="Century Gothic" w:hAnsi="Century Gothic"/>
          <w:b/>
          <w:sz w:val="20"/>
          <w:szCs w:val="20"/>
        </w:rPr>
        <w:t>Apologies</w:t>
      </w:r>
      <w:r w:rsidR="004A0187">
        <w:rPr>
          <w:rFonts w:ascii="Century Gothic" w:hAnsi="Century Gothic"/>
          <w:b/>
          <w:sz w:val="20"/>
          <w:szCs w:val="20"/>
        </w:rPr>
        <w:t xml:space="preserve"> (VI)</w:t>
      </w:r>
    </w:p>
    <w:p w:rsidR="00773EB6" w:rsidRDefault="00773EB6" w:rsidP="00773EB6">
      <w:pPr>
        <w:spacing w:after="0" w:line="240" w:lineRule="auto"/>
        <w:ind w:right="-472"/>
        <w:rPr>
          <w:rFonts w:ascii="Century Gothic" w:hAnsi="Century Gothic"/>
          <w:b/>
          <w:sz w:val="20"/>
          <w:szCs w:val="20"/>
        </w:rPr>
      </w:pPr>
    </w:p>
    <w:p w:rsidR="00773EB6" w:rsidRDefault="00773EB6" w:rsidP="00773EB6">
      <w:pPr>
        <w:spacing w:after="0" w:line="240" w:lineRule="auto"/>
        <w:ind w:right="-472"/>
        <w:rPr>
          <w:rFonts w:ascii="Century Gothic" w:hAnsi="Century Gothic"/>
          <w:sz w:val="20"/>
          <w:szCs w:val="20"/>
        </w:rPr>
      </w:pPr>
      <w:r>
        <w:rPr>
          <w:rFonts w:ascii="Century Gothic" w:hAnsi="Century Gothic"/>
          <w:sz w:val="20"/>
          <w:szCs w:val="20"/>
        </w:rPr>
        <w:t xml:space="preserve">The governors welcomed Lisa </w:t>
      </w:r>
      <w:proofErr w:type="spellStart"/>
      <w:r>
        <w:rPr>
          <w:rFonts w:ascii="Century Gothic" w:hAnsi="Century Gothic"/>
          <w:sz w:val="20"/>
          <w:szCs w:val="20"/>
        </w:rPr>
        <w:t>Guiel</w:t>
      </w:r>
      <w:proofErr w:type="spellEnd"/>
      <w:r>
        <w:rPr>
          <w:rFonts w:ascii="Century Gothic" w:hAnsi="Century Gothic"/>
          <w:sz w:val="20"/>
          <w:szCs w:val="20"/>
        </w:rPr>
        <w:t xml:space="preserve"> to her first meeting.</w:t>
      </w:r>
    </w:p>
    <w:p w:rsidR="00773EB6" w:rsidRPr="00773EB6" w:rsidRDefault="00773EB6" w:rsidP="00773EB6">
      <w:pPr>
        <w:spacing w:after="0" w:line="240" w:lineRule="auto"/>
        <w:ind w:right="-472"/>
        <w:rPr>
          <w:rFonts w:ascii="Century Gothic" w:hAnsi="Century Gothic"/>
          <w:sz w:val="20"/>
          <w:szCs w:val="20"/>
        </w:rPr>
      </w:pPr>
    </w:p>
    <w:p w:rsidR="00276B04" w:rsidRDefault="00276B04" w:rsidP="00276B04">
      <w:pPr>
        <w:pStyle w:val="ListParagraph"/>
        <w:numPr>
          <w:ilvl w:val="0"/>
          <w:numId w:val="1"/>
        </w:numPr>
        <w:spacing w:after="0" w:line="240" w:lineRule="auto"/>
        <w:ind w:left="0" w:right="-472" w:firstLine="0"/>
        <w:rPr>
          <w:rFonts w:ascii="Century Gothic" w:hAnsi="Century Gothic"/>
          <w:b/>
          <w:sz w:val="20"/>
          <w:szCs w:val="20"/>
        </w:rPr>
      </w:pPr>
      <w:r>
        <w:rPr>
          <w:rFonts w:ascii="Century Gothic" w:hAnsi="Century Gothic"/>
          <w:b/>
          <w:sz w:val="20"/>
          <w:szCs w:val="20"/>
        </w:rPr>
        <w:t>Declaration of Interests</w:t>
      </w:r>
    </w:p>
    <w:p w:rsidR="002E51F1" w:rsidRDefault="002E51F1" w:rsidP="002E51F1">
      <w:pPr>
        <w:spacing w:after="0" w:line="240" w:lineRule="auto"/>
        <w:ind w:right="-472"/>
        <w:rPr>
          <w:rFonts w:ascii="Century Gothic" w:hAnsi="Century Gothic"/>
          <w:b/>
          <w:sz w:val="20"/>
          <w:szCs w:val="20"/>
        </w:rPr>
      </w:pPr>
    </w:p>
    <w:p w:rsidR="00773EB6" w:rsidRDefault="00773EB6" w:rsidP="002E51F1">
      <w:pPr>
        <w:spacing w:after="0" w:line="240" w:lineRule="auto"/>
        <w:ind w:right="-472"/>
        <w:rPr>
          <w:rFonts w:ascii="Century Gothic" w:hAnsi="Century Gothic"/>
          <w:sz w:val="20"/>
          <w:szCs w:val="20"/>
        </w:rPr>
      </w:pPr>
      <w:r>
        <w:rPr>
          <w:rFonts w:ascii="Century Gothic" w:hAnsi="Century Gothic"/>
          <w:sz w:val="20"/>
          <w:szCs w:val="20"/>
        </w:rPr>
        <w:t>All outstanding forms were received.  No interests were declared in the agenda.</w:t>
      </w:r>
    </w:p>
    <w:p w:rsidR="00773EB6" w:rsidRPr="00773EB6" w:rsidRDefault="00773EB6" w:rsidP="002E51F1">
      <w:pPr>
        <w:spacing w:after="0" w:line="240" w:lineRule="auto"/>
        <w:ind w:right="-472"/>
        <w:rPr>
          <w:rFonts w:ascii="Century Gothic" w:hAnsi="Century Gothic"/>
          <w:sz w:val="20"/>
          <w:szCs w:val="20"/>
        </w:rPr>
      </w:pPr>
    </w:p>
    <w:p w:rsidR="002E51F1" w:rsidRDefault="002E51F1" w:rsidP="002E51F1">
      <w:pPr>
        <w:pStyle w:val="ListParagraph"/>
        <w:numPr>
          <w:ilvl w:val="0"/>
          <w:numId w:val="1"/>
        </w:numPr>
        <w:spacing w:after="0" w:line="240" w:lineRule="auto"/>
        <w:ind w:left="0" w:right="-472" w:firstLine="0"/>
        <w:rPr>
          <w:rFonts w:ascii="Century Gothic" w:hAnsi="Century Gothic"/>
          <w:b/>
          <w:sz w:val="20"/>
          <w:szCs w:val="20"/>
        </w:rPr>
      </w:pPr>
      <w:r>
        <w:rPr>
          <w:rFonts w:ascii="Century Gothic" w:hAnsi="Century Gothic"/>
          <w:b/>
          <w:sz w:val="20"/>
          <w:szCs w:val="20"/>
        </w:rPr>
        <w:t>Update on Governor Membership</w:t>
      </w:r>
    </w:p>
    <w:p w:rsidR="00CE5466" w:rsidRDefault="00CE5466" w:rsidP="00CE5466">
      <w:pPr>
        <w:spacing w:after="0" w:line="240" w:lineRule="auto"/>
        <w:ind w:right="-472"/>
        <w:rPr>
          <w:rFonts w:ascii="Century Gothic" w:hAnsi="Century Gothic"/>
          <w:b/>
          <w:sz w:val="20"/>
          <w:szCs w:val="20"/>
        </w:rPr>
      </w:pPr>
    </w:p>
    <w:p w:rsidR="00773EB6" w:rsidRDefault="00773EB6" w:rsidP="00CE5466">
      <w:pPr>
        <w:spacing w:after="0" w:line="240" w:lineRule="auto"/>
        <w:ind w:right="-472"/>
        <w:rPr>
          <w:rFonts w:ascii="Century Gothic" w:hAnsi="Century Gothic"/>
          <w:sz w:val="20"/>
          <w:szCs w:val="20"/>
        </w:rPr>
      </w:pPr>
      <w:r>
        <w:rPr>
          <w:rFonts w:ascii="Century Gothic" w:hAnsi="Century Gothic"/>
          <w:sz w:val="20"/>
          <w:szCs w:val="20"/>
        </w:rPr>
        <w:t xml:space="preserve">There were two co-opted governor vacancies and one parent vacancy.   LR and JW had contacted Chris </w:t>
      </w:r>
      <w:proofErr w:type="spellStart"/>
      <w:r>
        <w:rPr>
          <w:rFonts w:ascii="Century Gothic" w:hAnsi="Century Gothic"/>
          <w:sz w:val="20"/>
          <w:szCs w:val="20"/>
        </w:rPr>
        <w:t>Luckin</w:t>
      </w:r>
      <w:proofErr w:type="spellEnd"/>
      <w:r>
        <w:rPr>
          <w:rFonts w:ascii="Century Gothic" w:hAnsi="Century Gothic"/>
          <w:sz w:val="20"/>
          <w:szCs w:val="20"/>
        </w:rPr>
        <w:t>, chairman of the Primary Exec with no result.  The governors asked LR to contact the Secretary and if there was still no resp</w:t>
      </w:r>
      <w:r w:rsidR="00624D55">
        <w:rPr>
          <w:rFonts w:ascii="Century Gothic" w:hAnsi="Century Gothic"/>
          <w:sz w:val="20"/>
          <w:szCs w:val="20"/>
        </w:rPr>
        <w:t>onse, DT was asked to liaise with Julian Rose</w:t>
      </w:r>
      <w:r>
        <w:rPr>
          <w:rFonts w:ascii="Century Gothic" w:hAnsi="Century Gothic"/>
          <w:sz w:val="20"/>
          <w:szCs w:val="20"/>
        </w:rPr>
        <w:t xml:space="preserve"> at West </w:t>
      </w:r>
      <w:proofErr w:type="spellStart"/>
      <w:r>
        <w:rPr>
          <w:rFonts w:ascii="Century Gothic" w:hAnsi="Century Gothic"/>
          <w:sz w:val="20"/>
          <w:szCs w:val="20"/>
        </w:rPr>
        <w:t>Chiltington</w:t>
      </w:r>
      <w:proofErr w:type="spellEnd"/>
      <w:r>
        <w:rPr>
          <w:rFonts w:ascii="Century Gothic" w:hAnsi="Century Gothic"/>
          <w:sz w:val="20"/>
          <w:szCs w:val="20"/>
        </w:rPr>
        <w:t xml:space="preserve">.  </w:t>
      </w:r>
      <w:r w:rsidR="008C76A0">
        <w:rPr>
          <w:rFonts w:ascii="Century Gothic" w:hAnsi="Century Gothic"/>
          <w:sz w:val="20"/>
          <w:szCs w:val="20"/>
        </w:rPr>
        <w:t>On reflection, governors felt</w:t>
      </w:r>
      <w:r>
        <w:rPr>
          <w:rFonts w:ascii="Century Gothic" w:hAnsi="Century Gothic"/>
          <w:sz w:val="20"/>
          <w:szCs w:val="20"/>
        </w:rPr>
        <w:t xml:space="preserve"> it would be beneficial to have a SENCO from mainstream and asked VI </w:t>
      </w:r>
      <w:r w:rsidR="00624D55">
        <w:rPr>
          <w:rFonts w:ascii="Century Gothic" w:hAnsi="Century Gothic"/>
          <w:sz w:val="20"/>
          <w:szCs w:val="20"/>
        </w:rPr>
        <w:t>to see if there was an interested</w:t>
      </w:r>
      <w:r>
        <w:rPr>
          <w:rFonts w:ascii="Century Gothic" w:hAnsi="Century Gothic"/>
          <w:sz w:val="20"/>
          <w:szCs w:val="20"/>
        </w:rPr>
        <w:t xml:space="preserve"> representative at the Forum Meeting she was attending.</w:t>
      </w:r>
    </w:p>
    <w:p w:rsidR="00773EB6" w:rsidRDefault="00773EB6" w:rsidP="00CE5466">
      <w:pPr>
        <w:spacing w:after="0" w:line="240" w:lineRule="auto"/>
        <w:ind w:right="-472"/>
        <w:rPr>
          <w:rFonts w:ascii="Century Gothic" w:hAnsi="Century Gothic"/>
          <w:sz w:val="20"/>
          <w:szCs w:val="20"/>
        </w:rPr>
      </w:pPr>
      <w:r>
        <w:rPr>
          <w:rFonts w:ascii="Century Gothic" w:hAnsi="Century Gothic"/>
          <w:sz w:val="20"/>
          <w:szCs w:val="20"/>
        </w:rPr>
        <w:t>LR confirmed a parent election was currently taking place.  BS commented on how positive it was to have two candidates and recommended the appointed governor underwent an induction process and that the unsuccessful candidate was involv</w:t>
      </w:r>
      <w:r w:rsidR="008C76A0">
        <w:rPr>
          <w:rFonts w:ascii="Century Gothic" w:hAnsi="Century Gothic"/>
          <w:sz w:val="20"/>
          <w:szCs w:val="20"/>
        </w:rPr>
        <w:t>ed in the governing body wherever</w:t>
      </w:r>
      <w:r>
        <w:rPr>
          <w:rFonts w:ascii="Century Gothic" w:hAnsi="Century Gothic"/>
          <w:sz w:val="20"/>
          <w:szCs w:val="20"/>
        </w:rPr>
        <w:t xml:space="preserve"> possible.</w:t>
      </w:r>
    </w:p>
    <w:p w:rsidR="00773EB6" w:rsidRPr="00773EB6" w:rsidRDefault="00773EB6" w:rsidP="00CE5466">
      <w:pPr>
        <w:spacing w:after="0" w:line="240" w:lineRule="auto"/>
        <w:ind w:right="-472"/>
        <w:rPr>
          <w:rFonts w:ascii="Century Gothic" w:hAnsi="Century Gothic"/>
          <w:sz w:val="20"/>
          <w:szCs w:val="20"/>
        </w:rPr>
      </w:pPr>
      <w:r>
        <w:rPr>
          <w:rFonts w:ascii="Century Gothic" w:hAnsi="Century Gothic"/>
          <w:sz w:val="20"/>
          <w:szCs w:val="20"/>
        </w:rPr>
        <w:t xml:space="preserve"> </w:t>
      </w:r>
    </w:p>
    <w:p w:rsidR="001F789D" w:rsidRDefault="001F789D" w:rsidP="00595397">
      <w:pPr>
        <w:pStyle w:val="ListParagraph"/>
        <w:numPr>
          <w:ilvl w:val="0"/>
          <w:numId w:val="1"/>
        </w:numPr>
        <w:spacing w:after="0" w:line="240" w:lineRule="auto"/>
        <w:ind w:left="0" w:right="-472" w:firstLine="0"/>
        <w:rPr>
          <w:rFonts w:ascii="Century Gothic" w:hAnsi="Century Gothic"/>
          <w:b/>
          <w:sz w:val="20"/>
          <w:szCs w:val="20"/>
        </w:rPr>
      </w:pPr>
      <w:r w:rsidRPr="002C13CB">
        <w:rPr>
          <w:rFonts w:ascii="Century Gothic" w:hAnsi="Century Gothic"/>
          <w:b/>
          <w:sz w:val="20"/>
          <w:szCs w:val="20"/>
        </w:rPr>
        <w:t>Approval of minutes of last meeting</w:t>
      </w:r>
      <w:r w:rsidR="00847493">
        <w:rPr>
          <w:rFonts w:ascii="Century Gothic" w:hAnsi="Century Gothic"/>
          <w:b/>
          <w:sz w:val="20"/>
          <w:szCs w:val="20"/>
        </w:rPr>
        <w:t>,</w:t>
      </w:r>
      <w:r w:rsidRPr="002C13CB">
        <w:rPr>
          <w:rFonts w:ascii="Century Gothic" w:hAnsi="Century Gothic"/>
          <w:b/>
          <w:sz w:val="20"/>
          <w:szCs w:val="20"/>
        </w:rPr>
        <w:t xml:space="preserve"> </w:t>
      </w:r>
      <w:r w:rsidR="00276B04">
        <w:rPr>
          <w:rFonts w:ascii="Century Gothic" w:hAnsi="Century Gothic"/>
          <w:b/>
          <w:sz w:val="20"/>
          <w:szCs w:val="20"/>
        </w:rPr>
        <w:t>10</w:t>
      </w:r>
      <w:r w:rsidR="00276B04" w:rsidRPr="00276B04">
        <w:rPr>
          <w:rFonts w:ascii="Century Gothic" w:hAnsi="Century Gothic"/>
          <w:b/>
          <w:sz w:val="20"/>
          <w:szCs w:val="20"/>
          <w:vertAlign w:val="superscript"/>
        </w:rPr>
        <w:t>th</w:t>
      </w:r>
      <w:r w:rsidR="00276B04">
        <w:rPr>
          <w:rFonts w:ascii="Century Gothic" w:hAnsi="Century Gothic"/>
          <w:b/>
          <w:sz w:val="20"/>
          <w:szCs w:val="20"/>
        </w:rPr>
        <w:t xml:space="preserve"> September</w:t>
      </w:r>
      <w:r w:rsidR="00F878A7">
        <w:rPr>
          <w:rFonts w:ascii="Century Gothic" w:hAnsi="Century Gothic"/>
          <w:b/>
          <w:sz w:val="20"/>
          <w:szCs w:val="20"/>
        </w:rPr>
        <w:t>, 2014</w:t>
      </w:r>
      <w:r w:rsidR="004A0187">
        <w:rPr>
          <w:rFonts w:ascii="Century Gothic" w:hAnsi="Century Gothic"/>
          <w:b/>
          <w:sz w:val="20"/>
          <w:szCs w:val="20"/>
        </w:rPr>
        <w:t xml:space="preserve"> (VI)</w:t>
      </w:r>
    </w:p>
    <w:p w:rsidR="002C13CB" w:rsidRDefault="002C13CB" w:rsidP="00595397">
      <w:pPr>
        <w:spacing w:after="0" w:line="240" w:lineRule="auto"/>
        <w:ind w:right="-472"/>
        <w:rPr>
          <w:rFonts w:ascii="Century Gothic" w:hAnsi="Century Gothic"/>
          <w:b/>
          <w:sz w:val="20"/>
          <w:szCs w:val="20"/>
        </w:rPr>
      </w:pPr>
    </w:p>
    <w:p w:rsidR="00062E3A" w:rsidRDefault="00062E3A" w:rsidP="00595397">
      <w:pPr>
        <w:spacing w:after="0" w:line="240" w:lineRule="auto"/>
        <w:ind w:right="-472"/>
        <w:rPr>
          <w:rFonts w:ascii="Century Gothic" w:hAnsi="Century Gothic"/>
          <w:sz w:val="20"/>
          <w:szCs w:val="20"/>
        </w:rPr>
      </w:pPr>
      <w:r>
        <w:rPr>
          <w:rFonts w:ascii="Century Gothic" w:hAnsi="Century Gothic"/>
          <w:sz w:val="20"/>
          <w:szCs w:val="20"/>
        </w:rPr>
        <w:t xml:space="preserve">The minutes were approved (amendment to action grid, 13 – </w:t>
      </w:r>
      <w:proofErr w:type="spellStart"/>
      <w:r>
        <w:rPr>
          <w:rFonts w:ascii="Century Gothic" w:hAnsi="Century Gothic"/>
          <w:sz w:val="20"/>
          <w:szCs w:val="20"/>
        </w:rPr>
        <w:t>Sca</w:t>
      </w:r>
      <w:proofErr w:type="spellEnd"/>
      <w:r>
        <w:rPr>
          <w:rFonts w:ascii="Century Gothic" w:hAnsi="Century Gothic"/>
          <w:sz w:val="20"/>
          <w:szCs w:val="20"/>
        </w:rPr>
        <w:t xml:space="preserve">/DT) and signed as a true record.  </w:t>
      </w:r>
    </w:p>
    <w:p w:rsidR="00062E3A" w:rsidRPr="00062E3A" w:rsidRDefault="00062E3A" w:rsidP="00595397">
      <w:pPr>
        <w:spacing w:after="0" w:line="240" w:lineRule="auto"/>
        <w:ind w:right="-472"/>
        <w:rPr>
          <w:rFonts w:ascii="Century Gothic" w:hAnsi="Century Gothic"/>
          <w:sz w:val="20"/>
          <w:szCs w:val="20"/>
        </w:rPr>
      </w:pPr>
    </w:p>
    <w:p w:rsidR="0062311C" w:rsidRDefault="001F789D" w:rsidP="00595397">
      <w:pPr>
        <w:pStyle w:val="ListParagraph"/>
        <w:numPr>
          <w:ilvl w:val="0"/>
          <w:numId w:val="1"/>
        </w:numPr>
        <w:spacing w:after="0" w:line="240" w:lineRule="auto"/>
        <w:ind w:left="0" w:right="-472" w:firstLine="0"/>
        <w:rPr>
          <w:rFonts w:ascii="Century Gothic" w:hAnsi="Century Gothic"/>
          <w:b/>
          <w:sz w:val="20"/>
          <w:szCs w:val="20"/>
        </w:rPr>
      </w:pPr>
      <w:r w:rsidRPr="002C13CB">
        <w:rPr>
          <w:rFonts w:ascii="Century Gothic" w:hAnsi="Century Gothic"/>
          <w:b/>
          <w:sz w:val="20"/>
          <w:szCs w:val="20"/>
        </w:rPr>
        <w:t>Matters arising</w:t>
      </w:r>
      <w:r w:rsidR="00BB503A">
        <w:rPr>
          <w:rFonts w:ascii="Century Gothic" w:hAnsi="Century Gothic"/>
          <w:b/>
          <w:sz w:val="20"/>
          <w:szCs w:val="20"/>
        </w:rPr>
        <w:t>/Action Grid</w:t>
      </w:r>
      <w:r w:rsidR="004A0187">
        <w:rPr>
          <w:rFonts w:ascii="Century Gothic" w:hAnsi="Century Gothic"/>
          <w:b/>
          <w:sz w:val="20"/>
          <w:szCs w:val="20"/>
        </w:rPr>
        <w:t xml:space="preserve"> (VI)</w:t>
      </w:r>
    </w:p>
    <w:p w:rsidR="001D3D00" w:rsidRDefault="001D3D00" w:rsidP="001D3D00">
      <w:pPr>
        <w:pStyle w:val="ListParagraph"/>
        <w:rPr>
          <w:rFonts w:ascii="Century Gothic" w:hAnsi="Century Gothic"/>
          <w:b/>
          <w:sz w:val="20"/>
          <w:szCs w:val="20"/>
        </w:rPr>
      </w:pPr>
    </w:p>
    <w:p w:rsidR="00062E3A" w:rsidRPr="00062E3A" w:rsidRDefault="00062E3A" w:rsidP="00062E3A">
      <w:pPr>
        <w:pStyle w:val="ListParagraph"/>
        <w:numPr>
          <w:ilvl w:val="0"/>
          <w:numId w:val="23"/>
        </w:numPr>
        <w:rPr>
          <w:rFonts w:ascii="Century Gothic" w:hAnsi="Century Gothic"/>
          <w:sz w:val="20"/>
          <w:szCs w:val="20"/>
        </w:rPr>
      </w:pPr>
      <w:r>
        <w:rPr>
          <w:rFonts w:ascii="Century Gothic" w:hAnsi="Century Gothic"/>
          <w:sz w:val="20"/>
          <w:szCs w:val="20"/>
          <w:u w:val="single"/>
        </w:rPr>
        <w:t>Website</w:t>
      </w:r>
    </w:p>
    <w:p w:rsidR="00062E3A" w:rsidRDefault="00062E3A" w:rsidP="00062E3A">
      <w:pPr>
        <w:pStyle w:val="ListParagraph"/>
        <w:ind w:left="284"/>
        <w:rPr>
          <w:rFonts w:ascii="Century Gothic" w:hAnsi="Century Gothic"/>
          <w:sz w:val="20"/>
          <w:szCs w:val="20"/>
        </w:rPr>
      </w:pPr>
      <w:r>
        <w:rPr>
          <w:rFonts w:ascii="Century Gothic" w:hAnsi="Century Gothic"/>
          <w:sz w:val="20"/>
          <w:szCs w:val="20"/>
        </w:rPr>
        <w:t xml:space="preserve">BS had reviewed the website.  He commented that it was not very user friendly from some phones and SD explained this was currently an issue for all schools.  He also noted the importance of interacting with social media.  After a careful discussion, governors agreed on the benefits of having a Twitter feed but highlighted the importance of having a named staff member to frequently monitor and keep it up to date.  </w:t>
      </w:r>
      <w:proofErr w:type="spellStart"/>
      <w:r>
        <w:rPr>
          <w:rFonts w:ascii="Century Gothic" w:hAnsi="Century Gothic"/>
          <w:sz w:val="20"/>
          <w:szCs w:val="20"/>
        </w:rPr>
        <w:t>SCa</w:t>
      </w:r>
      <w:proofErr w:type="spellEnd"/>
      <w:r>
        <w:rPr>
          <w:rFonts w:ascii="Century Gothic" w:hAnsi="Century Gothic"/>
          <w:sz w:val="20"/>
          <w:szCs w:val="20"/>
        </w:rPr>
        <w:t xml:space="preserve">/DT confirmed they were working on </w:t>
      </w:r>
      <w:r w:rsidR="006852B7">
        <w:rPr>
          <w:rFonts w:ascii="Century Gothic" w:hAnsi="Century Gothic"/>
          <w:sz w:val="20"/>
          <w:szCs w:val="20"/>
        </w:rPr>
        <w:t>possibilities around</w:t>
      </w:r>
      <w:r w:rsidR="008D594E">
        <w:rPr>
          <w:rFonts w:ascii="Century Gothic" w:hAnsi="Century Gothic"/>
          <w:sz w:val="20"/>
          <w:szCs w:val="20"/>
        </w:rPr>
        <w:t xml:space="preserve"> Twitter and governors asked for a report on </w:t>
      </w:r>
      <w:r w:rsidR="006852B7">
        <w:rPr>
          <w:rFonts w:ascii="Century Gothic" w:hAnsi="Century Gothic"/>
          <w:sz w:val="20"/>
          <w:szCs w:val="20"/>
        </w:rPr>
        <w:t xml:space="preserve">the </w:t>
      </w:r>
      <w:r w:rsidR="008D594E">
        <w:rPr>
          <w:rFonts w:ascii="Century Gothic" w:hAnsi="Century Gothic"/>
          <w:sz w:val="20"/>
          <w:szCs w:val="20"/>
        </w:rPr>
        <w:t>feasibility and costs at the next Resources meeting.</w:t>
      </w:r>
    </w:p>
    <w:p w:rsidR="008D594E" w:rsidRDefault="008D594E" w:rsidP="00062E3A">
      <w:pPr>
        <w:pStyle w:val="ListParagraph"/>
        <w:ind w:left="284"/>
        <w:rPr>
          <w:rFonts w:ascii="Century Gothic" w:hAnsi="Century Gothic"/>
          <w:sz w:val="20"/>
          <w:szCs w:val="20"/>
        </w:rPr>
      </w:pPr>
      <w:r>
        <w:rPr>
          <w:rFonts w:ascii="Century Gothic" w:hAnsi="Century Gothic"/>
          <w:sz w:val="20"/>
          <w:szCs w:val="20"/>
        </w:rPr>
        <w:t xml:space="preserve">AP had viewed the website from a parent perspective and governors thanked her for pointing out there were currently no term dates and key events listed.  </w:t>
      </w:r>
      <w:r w:rsidR="006852B7">
        <w:rPr>
          <w:rFonts w:ascii="Century Gothic" w:hAnsi="Century Gothic"/>
          <w:sz w:val="20"/>
          <w:szCs w:val="20"/>
        </w:rPr>
        <w:t xml:space="preserve">Governors felt this was a valuable insight and </w:t>
      </w:r>
      <w:proofErr w:type="spellStart"/>
      <w:r>
        <w:rPr>
          <w:rFonts w:ascii="Century Gothic" w:hAnsi="Century Gothic"/>
          <w:sz w:val="20"/>
          <w:szCs w:val="20"/>
        </w:rPr>
        <w:t>SCa</w:t>
      </w:r>
      <w:proofErr w:type="spellEnd"/>
      <w:r>
        <w:rPr>
          <w:rFonts w:ascii="Century Gothic" w:hAnsi="Century Gothic"/>
          <w:sz w:val="20"/>
          <w:szCs w:val="20"/>
        </w:rPr>
        <w:t xml:space="preserve"> confirmed it was in hand and thanked AP for her input.  </w:t>
      </w:r>
    </w:p>
    <w:p w:rsidR="008D594E" w:rsidRDefault="008D594E" w:rsidP="00062E3A">
      <w:pPr>
        <w:pStyle w:val="ListParagraph"/>
        <w:ind w:left="284"/>
        <w:rPr>
          <w:rFonts w:ascii="Century Gothic" w:hAnsi="Century Gothic"/>
          <w:sz w:val="20"/>
          <w:szCs w:val="20"/>
        </w:rPr>
      </w:pPr>
      <w:r>
        <w:rPr>
          <w:rFonts w:ascii="Century Gothic" w:hAnsi="Century Gothic"/>
          <w:sz w:val="20"/>
          <w:szCs w:val="20"/>
        </w:rPr>
        <w:t xml:space="preserve">CB asked for confirmation that all statutory documents were uploaded onto the website and </w:t>
      </w:r>
      <w:proofErr w:type="spellStart"/>
      <w:r>
        <w:rPr>
          <w:rFonts w:ascii="Century Gothic" w:hAnsi="Century Gothic"/>
          <w:sz w:val="20"/>
          <w:szCs w:val="20"/>
        </w:rPr>
        <w:t>SCa</w:t>
      </w:r>
      <w:proofErr w:type="spellEnd"/>
      <w:r>
        <w:rPr>
          <w:rFonts w:ascii="Century Gothic" w:hAnsi="Century Gothic"/>
          <w:sz w:val="20"/>
          <w:szCs w:val="20"/>
        </w:rPr>
        <w:t>/DT confirmed they had received the information from N</w:t>
      </w:r>
      <w:r w:rsidR="006852B7">
        <w:rPr>
          <w:rFonts w:ascii="Century Gothic" w:hAnsi="Century Gothic"/>
          <w:sz w:val="20"/>
          <w:szCs w:val="20"/>
        </w:rPr>
        <w:t xml:space="preserve">ick Gibb and were ensuring </w:t>
      </w:r>
      <w:r>
        <w:rPr>
          <w:rFonts w:ascii="Century Gothic" w:hAnsi="Century Gothic"/>
          <w:sz w:val="20"/>
          <w:szCs w:val="20"/>
        </w:rPr>
        <w:t>the relevant up</w:t>
      </w:r>
      <w:r w:rsidR="006852B7">
        <w:rPr>
          <w:rFonts w:ascii="Century Gothic" w:hAnsi="Century Gothic"/>
          <w:sz w:val="20"/>
          <w:szCs w:val="20"/>
        </w:rPr>
        <w:t>-</w:t>
      </w:r>
      <w:r>
        <w:rPr>
          <w:rFonts w:ascii="Century Gothic" w:hAnsi="Century Gothic"/>
          <w:sz w:val="20"/>
          <w:szCs w:val="20"/>
        </w:rPr>
        <w:t>to</w:t>
      </w:r>
      <w:r w:rsidR="006852B7">
        <w:rPr>
          <w:rFonts w:ascii="Century Gothic" w:hAnsi="Century Gothic"/>
          <w:sz w:val="20"/>
          <w:szCs w:val="20"/>
        </w:rPr>
        <w:t>-</w:t>
      </w:r>
      <w:r>
        <w:rPr>
          <w:rFonts w:ascii="Century Gothic" w:hAnsi="Century Gothic"/>
          <w:sz w:val="20"/>
          <w:szCs w:val="20"/>
        </w:rPr>
        <w:t xml:space="preserve">date documents </w:t>
      </w:r>
      <w:r w:rsidR="006852B7">
        <w:rPr>
          <w:rFonts w:ascii="Century Gothic" w:hAnsi="Century Gothic"/>
          <w:sz w:val="20"/>
          <w:szCs w:val="20"/>
        </w:rPr>
        <w:t xml:space="preserve">were </w:t>
      </w:r>
      <w:r>
        <w:rPr>
          <w:rFonts w:ascii="Century Gothic" w:hAnsi="Century Gothic"/>
          <w:sz w:val="20"/>
          <w:szCs w:val="20"/>
        </w:rPr>
        <w:t>uploaded.</w:t>
      </w:r>
    </w:p>
    <w:p w:rsidR="008D594E" w:rsidRDefault="008D594E" w:rsidP="00062E3A">
      <w:pPr>
        <w:pStyle w:val="ListParagraph"/>
        <w:ind w:left="284"/>
        <w:rPr>
          <w:rFonts w:ascii="Century Gothic" w:hAnsi="Century Gothic"/>
          <w:sz w:val="20"/>
          <w:szCs w:val="20"/>
        </w:rPr>
      </w:pPr>
    </w:p>
    <w:p w:rsidR="009D0482" w:rsidRDefault="009D0482" w:rsidP="00062E3A">
      <w:pPr>
        <w:pStyle w:val="ListParagraph"/>
        <w:ind w:left="284"/>
        <w:rPr>
          <w:rFonts w:ascii="Century Gothic" w:hAnsi="Century Gothic"/>
          <w:sz w:val="20"/>
          <w:szCs w:val="20"/>
        </w:rPr>
      </w:pPr>
    </w:p>
    <w:p w:rsidR="008D594E" w:rsidRPr="008D594E" w:rsidRDefault="008D594E" w:rsidP="008D594E">
      <w:pPr>
        <w:pStyle w:val="ListParagraph"/>
        <w:numPr>
          <w:ilvl w:val="0"/>
          <w:numId w:val="23"/>
        </w:numPr>
        <w:rPr>
          <w:rFonts w:ascii="Century Gothic" w:hAnsi="Century Gothic"/>
          <w:sz w:val="20"/>
          <w:szCs w:val="20"/>
        </w:rPr>
      </w:pPr>
      <w:r>
        <w:rPr>
          <w:rFonts w:ascii="Century Gothic" w:hAnsi="Century Gothic"/>
          <w:sz w:val="20"/>
          <w:szCs w:val="20"/>
          <w:u w:val="single"/>
        </w:rPr>
        <w:t>Leadership &amp; Governance Article</w:t>
      </w:r>
    </w:p>
    <w:p w:rsidR="008D594E" w:rsidRDefault="008D594E" w:rsidP="008D594E">
      <w:pPr>
        <w:pStyle w:val="ListParagraph"/>
        <w:ind w:left="284"/>
        <w:rPr>
          <w:rFonts w:ascii="Century Gothic" w:hAnsi="Century Gothic"/>
          <w:sz w:val="20"/>
          <w:szCs w:val="20"/>
        </w:rPr>
      </w:pPr>
      <w:proofErr w:type="spellStart"/>
      <w:r>
        <w:rPr>
          <w:rFonts w:ascii="Century Gothic" w:hAnsi="Century Gothic"/>
          <w:sz w:val="20"/>
          <w:szCs w:val="20"/>
        </w:rPr>
        <w:t>SCr</w:t>
      </w:r>
      <w:proofErr w:type="spellEnd"/>
      <w:r>
        <w:rPr>
          <w:rFonts w:ascii="Century Gothic" w:hAnsi="Century Gothic"/>
          <w:sz w:val="20"/>
          <w:szCs w:val="20"/>
        </w:rPr>
        <w:t xml:space="preserve"> to begin drafting a possible article and to liaise with VI by email.</w:t>
      </w:r>
    </w:p>
    <w:p w:rsidR="009D0482" w:rsidRDefault="009D0482" w:rsidP="008D594E">
      <w:pPr>
        <w:pStyle w:val="ListParagraph"/>
        <w:ind w:left="284"/>
        <w:rPr>
          <w:rFonts w:ascii="Century Gothic" w:hAnsi="Century Gothic"/>
          <w:sz w:val="20"/>
          <w:szCs w:val="20"/>
        </w:rPr>
      </w:pPr>
    </w:p>
    <w:p w:rsidR="008D594E" w:rsidRPr="008D594E" w:rsidRDefault="008D594E" w:rsidP="008D594E">
      <w:pPr>
        <w:pStyle w:val="ListParagraph"/>
        <w:numPr>
          <w:ilvl w:val="0"/>
          <w:numId w:val="23"/>
        </w:numPr>
        <w:rPr>
          <w:rFonts w:ascii="Century Gothic" w:hAnsi="Century Gothic"/>
          <w:sz w:val="20"/>
          <w:szCs w:val="20"/>
        </w:rPr>
      </w:pPr>
      <w:r>
        <w:rPr>
          <w:rFonts w:ascii="Century Gothic" w:hAnsi="Century Gothic"/>
          <w:sz w:val="20"/>
          <w:szCs w:val="20"/>
          <w:u w:val="single"/>
        </w:rPr>
        <w:t>Exclusion Data</w:t>
      </w:r>
    </w:p>
    <w:p w:rsidR="008D594E" w:rsidRDefault="008D594E" w:rsidP="008D594E">
      <w:pPr>
        <w:pStyle w:val="ListParagraph"/>
        <w:ind w:left="284"/>
        <w:rPr>
          <w:rFonts w:ascii="Century Gothic" w:hAnsi="Century Gothic"/>
          <w:sz w:val="20"/>
          <w:szCs w:val="20"/>
        </w:rPr>
      </w:pPr>
      <w:r>
        <w:rPr>
          <w:rFonts w:ascii="Century Gothic" w:hAnsi="Century Gothic"/>
          <w:sz w:val="20"/>
          <w:szCs w:val="20"/>
        </w:rPr>
        <w:t xml:space="preserve">After a discussion on exactly what was required, governors asked LR to request exclusion data from Pauline Constable by area and then broken down into </w:t>
      </w:r>
      <w:proofErr w:type="spellStart"/>
      <w:r>
        <w:rPr>
          <w:rFonts w:ascii="Century Gothic" w:hAnsi="Century Gothic"/>
          <w:sz w:val="20"/>
          <w:szCs w:val="20"/>
        </w:rPr>
        <w:t>keystage</w:t>
      </w:r>
      <w:proofErr w:type="spellEnd"/>
      <w:r>
        <w:rPr>
          <w:rFonts w:ascii="Century Gothic" w:hAnsi="Century Gothic"/>
          <w:sz w:val="20"/>
          <w:szCs w:val="20"/>
        </w:rPr>
        <w:t xml:space="preserve"> twice yearly.    </w:t>
      </w:r>
      <w:proofErr w:type="spellStart"/>
      <w:r>
        <w:rPr>
          <w:rFonts w:ascii="Century Gothic" w:hAnsi="Century Gothic"/>
          <w:sz w:val="20"/>
          <w:szCs w:val="20"/>
        </w:rPr>
        <w:t>Mid year</w:t>
      </w:r>
      <w:proofErr w:type="spellEnd"/>
      <w:r>
        <w:rPr>
          <w:rFonts w:ascii="Century Gothic" w:hAnsi="Century Gothic"/>
          <w:sz w:val="20"/>
          <w:szCs w:val="20"/>
        </w:rPr>
        <w:t xml:space="preserve"> data to March FGB meeting.</w:t>
      </w:r>
    </w:p>
    <w:p w:rsidR="008D594E" w:rsidRDefault="008D594E" w:rsidP="008D594E">
      <w:pPr>
        <w:pStyle w:val="ListParagraph"/>
        <w:ind w:left="284"/>
        <w:rPr>
          <w:rFonts w:ascii="Century Gothic" w:hAnsi="Century Gothic"/>
          <w:sz w:val="20"/>
          <w:szCs w:val="20"/>
        </w:rPr>
      </w:pPr>
    </w:p>
    <w:p w:rsidR="008D594E" w:rsidRPr="008D594E" w:rsidRDefault="008D594E" w:rsidP="008D594E">
      <w:pPr>
        <w:pStyle w:val="ListParagraph"/>
        <w:numPr>
          <w:ilvl w:val="0"/>
          <w:numId w:val="23"/>
        </w:numPr>
        <w:rPr>
          <w:rFonts w:ascii="Century Gothic" w:hAnsi="Century Gothic"/>
          <w:sz w:val="20"/>
          <w:szCs w:val="20"/>
        </w:rPr>
      </w:pPr>
      <w:r>
        <w:rPr>
          <w:rFonts w:ascii="Century Gothic" w:hAnsi="Century Gothic"/>
          <w:sz w:val="20"/>
          <w:szCs w:val="20"/>
          <w:u w:val="single"/>
        </w:rPr>
        <w:t>Buildings</w:t>
      </w:r>
    </w:p>
    <w:p w:rsidR="00062E3A" w:rsidRDefault="008D594E" w:rsidP="008C76A0">
      <w:pPr>
        <w:pStyle w:val="ListParagraph"/>
        <w:ind w:left="426"/>
        <w:rPr>
          <w:rFonts w:ascii="Century Gothic" w:hAnsi="Century Gothic"/>
          <w:sz w:val="20"/>
          <w:szCs w:val="20"/>
        </w:rPr>
      </w:pPr>
      <w:r>
        <w:rPr>
          <w:rFonts w:ascii="Century Gothic" w:hAnsi="Century Gothic"/>
          <w:sz w:val="20"/>
          <w:szCs w:val="20"/>
        </w:rPr>
        <w:t xml:space="preserve">DT updated governors and confirmed the area </w:t>
      </w:r>
      <w:proofErr w:type="gramStart"/>
      <w:r>
        <w:rPr>
          <w:rFonts w:ascii="Century Gothic" w:hAnsi="Century Gothic"/>
          <w:sz w:val="20"/>
          <w:szCs w:val="20"/>
        </w:rPr>
        <w:t>A</w:t>
      </w:r>
      <w:proofErr w:type="gramEnd"/>
      <w:r>
        <w:rPr>
          <w:rFonts w:ascii="Century Gothic" w:hAnsi="Century Gothic"/>
          <w:sz w:val="20"/>
          <w:szCs w:val="20"/>
        </w:rPr>
        <w:t xml:space="preserve"> primary branch class was on schedule to open in January.  DT was aske</w:t>
      </w:r>
      <w:r w:rsidR="006852B7">
        <w:rPr>
          <w:rFonts w:ascii="Century Gothic" w:hAnsi="Century Gothic"/>
          <w:sz w:val="20"/>
          <w:szCs w:val="20"/>
        </w:rPr>
        <w:t xml:space="preserve">d to </w:t>
      </w:r>
      <w:r>
        <w:rPr>
          <w:rFonts w:ascii="Century Gothic" w:hAnsi="Century Gothic"/>
          <w:sz w:val="20"/>
          <w:szCs w:val="20"/>
        </w:rPr>
        <w:t xml:space="preserve">update </w:t>
      </w:r>
      <w:r w:rsidR="006852B7">
        <w:rPr>
          <w:rFonts w:ascii="Century Gothic" w:hAnsi="Century Gothic"/>
          <w:sz w:val="20"/>
          <w:szCs w:val="20"/>
        </w:rPr>
        <w:t>the J</w:t>
      </w:r>
      <w:r w:rsidR="008C76A0">
        <w:rPr>
          <w:rFonts w:ascii="Century Gothic" w:hAnsi="Century Gothic"/>
          <w:sz w:val="20"/>
          <w:szCs w:val="20"/>
        </w:rPr>
        <w:t xml:space="preserve">anuary Resources meeting on </w:t>
      </w:r>
      <w:r w:rsidR="006852B7">
        <w:rPr>
          <w:rFonts w:ascii="Century Gothic" w:hAnsi="Century Gothic"/>
          <w:sz w:val="20"/>
          <w:szCs w:val="20"/>
        </w:rPr>
        <w:t>building</w:t>
      </w:r>
      <w:r w:rsidR="008C76A0">
        <w:rPr>
          <w:rFonts w:ascii="Century Gothic" w:hAnsi="Century Gothic"/>
          <w:sz w:val="20"/>
          <w:szCs w:val="20"/>
        </w:rPr>
        <w:t>s.</w:t>
      </w:r>
    </w:p>
    <w:p w:rsidR="008C76A0" w:rsidRPr="00062E3A" w:rsidRDefault="008C76A0" w:rsidP="008C76A0">
      <w:pPr>
        <w:pStyle w:val="ListParagraph"/>
        <w:ind w:left="426"/>
        <w:rPr>
          <w:rFonts w:ascii="Century Gothic" w:hAnsi="Century Gothic"/>
          <w:sz w:val="20"/>
          <w:szCs w:val="20"/>
        </w:rPr>
      </w:pPr>
    </w:p>
    <w:p w:rsidR="001D3D00" w:rsidRDefault="001D3D00" w:rsidP="001D3D00">
      <w:pPr>
        <w:pStyle w:val="ListParagraph"/>
        <w:numPr>
          <w:ilvl w:val="0"/>
          <w:numId w:val="1"/>
        </w:numPr>
        <w:spacing w:after="0" w:line="240" w:lineRule="auto"/>
        <w:ind w:left="284" w:right="-472" w:firstLine="0"/>
        <w:rPr>
          <w:rFonts w:ascii="Century Gothic" w:hAnsi="Century Gothic"/>
          <w:b/>
          <w:sz w:val="20"/>
          <w:szCs w:val="20"/>
        </w:rPr>
      </w:pPr>
      <w:r w:rsidRPr="002C13CB">
        <w:rPr>
          <w:rFonts w:ascii="Century Gothic" w:hAnsi="Century Gothic"/>
          <w:b/>
          <w:sz w:val="20"/>
          <w:szCs w:val="20"/>
        </w:rPr>
        <w:t>Questions on Minutes</w:t>
      </w:r>
    </w:p>
    <w:p w:rsidR="00FE655D" w:rsidRDefault="00FE655D" w:rsidP="00FE655D">
      <w:pPr>
        <w:pStyle w:val="ListParagraph"/>
        <w:spacing w:after="0" w:line="240" w:lineRule="auto"/>
        <w:ind w:left="284" w:right="-472"/>
        <w:rPr>
          <w:rFonts w:ascii="Century Gothic" w:hAnsi="Century Gothic"/>
          <w:b/>
          <w:sz w:val="20"/>
          <w:szCs w:val="20"/>
        </w:rPr>
      </w:pPr>
    </w:p>
    <w:p w:rsidR="001D3D00" w:rsidRDefault="001D3D00" w:rsidP="001D3D00">
      <w:pPr>
        <w:pStyle w:val="ListParagraph"/>
        <w:numPr>
          <w:ilvl w:val="0"/>
          <w:numId w:val="10"/>
        </w:numPr>
        <w:spacing w:after="0" w:line="240" w:lineRule="auto"/>
        <w:ind w:left="284" w:right="-472" w:firstLine="0"/>
        <w:rPr>
          <w:rFonts w:ascii="Century Gothic" w:hAnsi="Century Gothic"/>
          <w:sz w:val="20"/>
          <w:szCs w:val="20"/>
          <w:u w:val="single"/>
        </w:rPr>
      </w:pPr>
      <w:r w:rsidRPr="00915C68">
        <w:rPr>
          <w:rFonts w:ascii="Century Gothic" w:hAnsi="Century Gothic"/>
          <w:sz w:val="20"/>
          <w:szCs w:val="20"/>
          <w:u w:val="single"/>
        </w:rPr>
        <w:t>Resources</w:t>
      </w:r>
      <w:r>
        <w:rPr>
          <w:rFonts w:ascii="Century Gothic" w:hAnsi="Century Gothic"/>
          <w:sz w:val="20"/>
          <w:szCs w:val="20"/>
          <w:u w:val="single"/>
        </w:rPr>
        <w:t xml:space="preserve"> (MF)</w:t>
      </w:r>
    </w:p>
    <w:p w:rsidR="006852B7" w:rsidRDefault="006852B7" w:rsidP="00FE655D">
      <w:pPr>
        <w:pStyle w:val="ListParagraph"/>
        <w:spacing w:after="0" w:line="240" w:lineRule="auto"/>
        <w:ind w:left="284" w:right="-472"/>
        <w:rPr>
          <w:rFonts w:ascii="Century Gothic" w:hAnsi="Century Gothic"/>
          <w:i/>
          <w:sz w:val="20"/>
          <w:szCs w:val="20"/>
        </w:rPr>
      </w:pPr>
    </w:p>
    <w:p w:rsidR="00FE655D" w:rsidRDefault="00FE655D" w:rsidP="008C76A0">
      <w:pPr>
        <w:pStyle w:val="ListParagraph"/>
        <w:numPr>
          <w:ilvl w:val="0"/>
          <w:numId w:val="28"/>
        </w:numPr>
        <w:spacing w:after="0" w:line="240" w:lineRule="auto"/>
        <w:ind w:right="-472"/>
        <w:rPr>
          <w:rFonts w:ascii="Century Gothic" w:hAnsi="Century Gothic"/>
          <w:i/>
          <w:sz w:val="20"/>
          <w:szCs w:val="20"/>
        </w:rPr>
      </w:pPr>
      <w:r>
        <w:rPr>
          <w:rFonts w:ascii="Century Gothic" w:hAnsi="Century Gothic"/>
          <w:i/>
          <w:sz w:val="20"/>
          <w:szCs w:val="20"/>
        </w:rPr>
        <w:t>Tablets</w:t>
      </w:r>
    </w:p>
    <w:p w:rsidR="00FE655D" w:rsidRDefault="00FE655D" w:rsidP="00FE655D">
      <w:pPr>
        <w:spacing w:after="0" w:line="240" w:lineRule="auto"/>
        <w:ind w:left="284" w:right="-472"/>
        <w:rPr>
          <w:rFonts w:ascii="Century Gothic" w:hAnsi="Century Gothic"/>
          <w:sz w:val="20"/>
          <w:szCs w:val="20"/>
        </w:rPr>
      </w:pPr>
      <w:r>
        <w:rPr>
          <w:rFonts w:ascii="Century Gothic" w:hAnsi="Century Gothic"/>
          <w:sz w:val="20"/>
          <w:szCs w:val="20"/>
        </w:rPr>
        <w:t xml:space="preserve">MF had met with Steph Hill and </w:t>
      </w:r>
      <w:r w:rsidR="002B2926">
        <w:rPr>
          <w:rFonts w:ascii="Century Gothic" w:hAnsi="Century Gothic"/>
          <w:sz w:val="20"/>
          <w:szCs w:val="20"/>
        </w:rPr>
        <w:t>VI had then taken chair’s action to approve</w:t>
      </w:r>
      <w:r>
        <w:rPr>
          <w:rFonts w:ascii="Century Gothic" w:hAnsi="Century Gothic"/>
          <w:sz w:val="20"/>
          <w:szCs w:val="20"/>
        </w:rPr>
        <w:t xml:space="preserve"> the tablet purchase.  </w:t>
      </w:r>
      <w:proofErr w:type="spellStart"/>
      <w:r>
        <w:rPr>
          <w:rFonts w:ascii="Century Gothic" w:hAnsi="Century Gothic"/>
          <w:sz w:val="20"/>
          <w:szCs w:val="20"/>
        </w:rPr>
        <w:t>SCa</w:t>
      </w:r>
      <w:proofErr w:type="spellEnd"/>
      <w:r>
        <w:rPr>
          <w:rFonts w:ascii="Century Gothic" w:hAnsi="Century Gothic"/>
          <w:sz w:val="20"/>
          <w:szCs w:val="20"/>
        </w:rPr>
        <w:t xml:space="preserve"> reported that, to date, two quotes had been obtained.  The preferred option was from JSPC which was £1,000 more expensive but which had included extra support and security tracking.  The FGB approved using JSPC on the understanding the third quote did not include these extras and was n</w:t>
      </w:r>
      <w:r w:rsidR="006852B7">
        <w:rPr>
          <w:rFonts w:ascii="Century Gothic" w:hAnsi="Century Gothic"/>
          <w:sz w:val="20"/>
          <w:szCs w:val="20"/>
        </w:rPr>
        <w:t>ot significantly lower than £27,</w:t>
      </w:r>
      <w:r>
        <w:rPr>
          <w:rFonts w:ascii="Century Gothic" w:hAnsi="Century Gothic"/>
          <w:sz w:val="20"/>
          <w:szCs w:val="20"/>
        </w:rPr>
        <w:t>973.</w:t>
      </w:r>
    </w:p>
    <w:p w:rsidR="00FE655D" w:rsidRDefault="00FE655D" w:rsidP="00FE655D">
      <w:pPr>
        <w:spacing w:after="0" w:line="240" w:lineRule="auto"/>
        <w:ind w:left="284" w:right="-472"/>
        <w:rPr>
          <w:rFonts w:ascii="Century Gothic" w:hAnsi="Century Gothic"/>
          <w:sz w:val="20"/>
          <w:szCs w:val="20"/>
        </w:rPr>
      </w:pPr>
      <w:r>
        <w:rPr>
          <w:rFonts w:ascii="Century Gothic" w:hAnsi="Century Gothic"/>
          <w:sz w:val="20"/>
          <w:szCs w:val="20"/>
        </w:rPr>
        <w:t>The governors continued to note the importance of ensuring the tablets were rolled out effectively and asked that the Learning and Standards committee had an agenda item to review the implementation plan, CPD and best practice and the e-safety strategy.</w:t>
      </w:r>
    </w:p>
    <w:p w:rsidR="00FE655D" w:rsidRDefault="00FE655D" w:rsidP="00FE655D">
      <w:pPr>
        <w:spacing w:after="0" w:line="240" w:lineRule="auto"/>
        <w:ind w:left="284" w:right="-472"/>
        <w:rPr>
          <w:rFonts w:ascii="Century Gothic" w:hAnsi="Century Gothic"/>
          <w:sz w:val="20"/>
          <w:szCs w:val="20"/>
        </w:rPr>
      </w:pPr>
    </w:p>
    <w:p w:rsidR="008C76A0" w:rsidRPr="008C76A0" w:rsidRDefault="008C76A0" w:rsidP="008C76A0">
      <w:pPr>
        <w:pStyle w:val="ListParagraph"/>
        <w:numPr>
          <w:ilvl w:val="0"/>
          <w:numId w:val="28"/>
        </w:numPr>
        <w:spacing w:after="0" w:line="240" w:lineRule="auto"/>
        <w:ind w:right="-472"/>
        <w:rPr>
          <w:rFonts w:ascii="Century Gothic" w:hAnsi="Century Gothic"/>
          <w:i/>
          <w:sz w:val="20"/>
          <w:szCs w:val="20"/>
        </w:rPr>
      </w:pPr>
      <w:r w:rsidRPr="008C76A0">
        <w:rPr>
          <w:rFonts w:ascii="Century Gothic" w:hAnsi="Century Gothic"/>
          <w:i/>
          <w:sz w:val="20"/>
          <w:szCs w:val="20"/>
        </w:rPr>
        <w:t>Transport</w:t>
      </w:r>
    </w:p>
    <w:p w:rsidR="00FE655D" w:rsidRDefault="00FE655D" w:rsidP="00FE655D">
      <w:pPr>
        <w:spacing w:after="0" w:line="240" w:lineRule="auto"/>
        <w:ind w:left="284" w:right="-472"/>
        <w:rPr>
          <w:rFonts w:ascii="Century Gothic" w:hAnsi="Century Gothic"/>
          <w:sz w:val="20"/>
          <w:szCs w:val="20"/>
        </w:rPr>
      </w:pPr>
      <w:r>
        <w:rPr>
          <w:rFonts w:ascii="Century Gothic" w:hAnsi="Century Gothic"/>
          <w:sz w:val="20"/>
          <w:szCs w:val="20"/>
        </w:rPr>
        <w:t xml:space="preserve">BS asked for an update on transport.  DT reported that WSCC had raised giving APC ownership of their transport budget and discussions were currently taking place.  The governors noted the </w:t>
      </w:r>
      <w:r w:rsidR="002B2926">
        <w:rPr>
          <w:rFonts w:ascii="Century Gothic" w:hAnsi="Century Gothic"/>
          <w:sz w:val="20"/>
          <w:szCs w:val="20"/>
        </w:rPr>
        <w:t xml:space="preserve">issues with infrastructure, resources and child protection and DT confirmed </w:t>
      </w:r>
      <w:r w:rsidR="00335BC2">
        <w:rPr>
          <w:rFonts w:ascii="Century Gothic" w:hAnsi="Century Gothic"/>
          <w:sz w:val="20"/>
          <w:szCs w:val="20"/>
        </w:rPr>
        <w:t xml:space="preserve">a Working Party to consider options was in the process of being set up by WSCC.  The governors asked to see Terms of Reference for this group as soon as they were available.  </w:t>
      </w:r>
    </w:p>
    <w:p w:rsidR="002B2926" w:rsidRDefault="002B2926" w:rsidP="00FE655D">
      <w:pPr>
        <w:spacing w:after="0" w:line="240" w:lineRule="auto"/>
        <w:ind w:left="284" w:right="-472"/>
        <w:rPr>
          <w:rFonts w:ascii="Century Gothic" w:hAnsi="Century Gothic"/>
          <w:sz w:val="20"/>
          <w:szCs w:val="20"/>
        </w:rPr>
      </w:pPr>
    </w:p>
    <w:p w:rsidR="008C76A0" w:rsidRDefault="008C76A0" w:rsidP="008C76A0">
      <w:pPr>
        <w:spacing w:after="0" w:line="240" w:lineRule="auto"/>
        <w:ind w:left="284" w:right="-472"/>
        <w:rPr>
          <w:rFonts w:ascii="Century Gothic" w:hAnsi="Century Gothic"/>
          <w:sz w:val="20"/>
          <w:szCs w:val="20"/>
        </w:rPr>
      </w:pPr>
      <w:r>
        <w:rPr>
          <w:rFonts w:ascii="Century Gothic" w:hAnsi="Century Gothic"/>
          <w:sz w:val="20"/>
          <w:szCs w:val="20"/>
        </w:rPr>
        <w:t>MF confirmed she now met with Steph Hill a fortnight in advance of each Resources meeting.</w:t>
      </w:r>
    </w:p>
    <w:p w:rsidR="008C76A0" w:rsidRPr="00FE655D" w:rsidRDefault="008C76A0" w:rsidP="00FE655D">
      <w:pPr>
        <w:spacing w:after="0" w:line="240" w:lineRule="auto"/>
        <w:ind w:left="284" w:right="-472"/>
        <w:rPr>
          <w:rFonts w:ascii="Century Gothic" w:hAnsi="Century Gothic"/>
          <w:sz w:val="20"/>
          <w:szCs w:val="20"/>
        </w:rPr>
      </w:pPr>
    </w:p>
    <w:p w:rsidR="001D3D00" w:rsidRDefault="001D3D00" w:rsidP="001D3D00">
      <w:pPr>
        <w:pStyle w:val="ListParagraph"/>
        <w:numPr>
          <w:ilvl w:val="0"/>
          <w:numId w:val="10"/>
        </w:numPr>
        <w:spacing w:after="0" w:line="240" w:lineRule="auto"/>
        <w:ind w:left="284" w:right="-472" w:firstLine="0"/>
        <w:rPr>
          <w:rFonts w:ascii="Century Gothic" w:hAnsi="Century Gothic"/>
          <w:sz w:val="20"/>
          <w:szCs w:val="20"/>
          <w:u w:val="single"/>
        </w:rPr>
      </w:pPr>
      <w:r>
        <w:rPr>
          <w:rFonts w:ascii="Century Gothic" w:hAnsi="Century Gothic"/>
          <w:sz w:val="20"/>
          <w:szCs w:val="20"/>
          <w:u w:val="single"/>
        </w:rPr>
        <w:t>Learning</w:t>
      </w:r>
      <w:r w:rsidRPr="00915C68">
        <w:rPr>
          <w:rFonts w:ascii="Century Gothic" w:hAnsi="Century Gothic"/>
          <w:sz w:val="20"/>
          <w:szCs w:val="20"/>
          <w:u w:val="single"/>
        </w:rPr>
        <w:t xml:space="preserve"> and Standards</w:t>
      </w:r>
      <w:r>
        <w:rPr>
          <w:rFonts w:ascii="Century Gothic" w:hAnsi="Century Gothic"/>
          <w:sz w:val="20"/>
          <w:szCs w:val="20"/>
          <w:u w:val="single"/>
        </w:rPr>
        <w:t xml:space="preserve"> (JW)</w:t>
      </w:r>
    </w:p>
    <w:p w:rsidR="002B2926" w:rsidRDefault="002B2926" w:rsidP="002B2926">
      <w:pPr>
        <w:pStyle w:val="ListParagraph"/>
        <w:spacing w:after="0" w:line="240" w:lineRule="auto"/>
        <w:ind w:left="284" w:right="-472"/>
        <w:rPr>
          <w:rFonts w:ascii="Century Gothic" w:hAnsi="Century Gothic"/>
          <w:sz w:val="20"/>
          <w:szCs w:val="20"/>
          <w:u w:val="single"/>
        </w:rPr>
      </w:pPr>
    </w:p>
    <w:p w:rsidR="002B2926" w:rsidRPr="002B2926" w:rsidRDefault="002B2926" w:rsidP="002B2926">
      <w:pPr>
        <w:pStyle w:val="ListParagraph"/>
        <w:spacing w:after="0" w:line="240" w:lineRule="auto"/>
        <w:ind w:left="284" w:right="-472"/>
        <w:rPr>
          <w:rFonts w:ascii="Century Gothic" w:hAnsi="Century Gothic"/>
          <w:sz w:val="20"/>
          <w:szCs w:val="20"/>
        </w:rPr>
      </w:pPr>
      <w:r>
        <w:rPr>
          <w:rFonts w:ascii="Century Gothic" w:hAnsi="Century Gothic"/>
          <w:sz w:val="20"/>
          <w:szCs w:val="20"/>
        </w:rPr>
        <w:t xml:space="preserve">Governors thanked SD for raising pupil placement and were pleased that it had been agreed with the Panels that a designated exit school should be </w:t>
      </w:r>
      <w:r w:rsidR="006852B7">
        <w:rPr>
          <w:rFonts w:ascii="Century Gothic" w:hAnsi="Century Gothic"/>
          <w:sz w:val="20"/>
          <w:szCs w:val="20"/>
        </w:rPr>
        <w:t>determined</w:t>
      </w:r>
      <w:r>
        <w:rPr>
          <w:rFonts w:ascii="Century Gothic" w:hAnsi="Century Gothic"/>
          <w:sz w:val="20"/>
          <w:szCs w:val="20"/>
        </w:rPr>
        <w:t xml:space="preserve"> on placement.</w:t>
      </w:r>
    </w:p>
    <w:p w:rsidR="00FE655D" w:rsidRPr="00FE655D" w:rsidRDefault="00FE655D" w:rsidP="00FE655D">
      <w:pPr>
        <w:pStyle w:val="ListParagraph"/>
        <w:spacing w:after="0" w:line="240" w:lineRule="auto"/>
        <w:ind w:left="284" w:right="-472"/>
        <w:rPr>
          <w:rFonts w:ascii="Century Gothic" w:hAnsi="Century Gothic"/>
          <w:sz w:val="20"/>
          <w:szCs w:val="20"/>
        </w:rPr>
      </w:pPr>
    </w:p>
    <w:p w:rsidR="001D3D00" w:rsidRPr="00915C68" w:rsidRDefault="001D3D00" w:rsidP="001D3D00">
      <w:pPr>
        <w:pStyle w:val="ListParagraph"/>
        <w:numPr>
          <w:ilvl w:val="0"/>
          <w:numId w:val="10"/>
        </w:numPr>
        <w:spacing w:after="0" w:line="240" w:lineRule="auto"/>
        <w:ind w:left="284" w:right="-472" w:firstLine="0"/>
        <w:rPr>
          <w:rFonts w:ascii="Century Gothic" w:hAnsi="Century Gothic"/>
          <w:sz w:val="20"/>
          <w:szCs w:val="20"/>
          <w:u w:val="single"/>
        </w:rPr>
      </w:pPr>
      <w:r>
        <w:rPr>
          <w:rFonts w:ascii="Century Gothic" w:hAnsi="Century Gothic"/>
          <w:sz w:val="20"/>
          <w:szCs w:val="20"/>
          <w:u w:val="single"/>
        </w:rPr>
        <w:t xml:space="preserve">Chalkhill and </w:t>
      </w:r>
      <w:proofErr w:type="spellStart"/>
      <w:r>
        <w:rPr>
          <w:rFonts w:ascii="Century Gothic" w:hAnsi="Century Gothic"/>
          <w:sz w:val="20"/>
          <w:szCs w:val="20"/>
          <w:u w:val="single"/>
        </w:rPr>
        <w:t>Beechfield</w:t>
      </w:r>
      <w:proofErr w:type="spellEnd"/>
      <w:r>
        <w:rPr>
          <w:rFonts w:ascii="Century Gothic" w:hAnsi="Century Gothic"/>
          <w:sz w:val="20"/>
          <w:szCs w:val="20"/>
          <w:u w:val="single"/>
        </w:rPr>
        <w:t xml:space="preserve"> (</w:t>
      </w:r>
      <w:proofErr w:type="spellStart"/>
      <w:r>
        <w:rPr>
          <w:rFonts w:ascii="Century Gothic" w:hAnsi="Century Gothic"/>
          <w:sz w:val="20"/>
          <w:szCs w:val="20"/>
          <w:u w:val="single"/>
        </w:rPr>
        <w:t>SCr</w:t>
      </w:r>
      <w:proofErr w:type="spellEnd"/>
      <w:r>
        <w:rPr>
          <w:rFonts w:ascii="Century Gothic" w:hAnsi="Century Gothic"/>
          <w:sz w:val="20"/>
          <w:szCs w:val="20"/>
          <w:u w:val="single"/>
        </w:rPr>
        <w:t>)</w:t>
      </w:r>
    </w:p>
    <w:p w:rsidR="003D2BCA" w:rsidRDefault="003D2BCA" w:rsidP="003D2BCA">
      <w:pPr>
        <w:pStyle w:val="ListParagraph"/>
        <w:spacing w:after="0" w:line="240" w:lineRule="auto"/>
        <w:ind w:left="0" w:right="-472"/>
        <w:rPr>
          <w:rFonts w:ascii="Century Gothic" w:hAnsi="Century Gothic"/>
          <w:b/>
          <w:sz w:val="20"/>
          <w:szCs w:val="20"/>
        </w:rPr>
      </w:pPr>
    </w:p>
    <w:p w:rsidR="002B2926" w:rsidRDefault="002B2926" w:rsidP="003D2BCA">
      <w:pPr>
        <w:pStyle w:val="ListParagraph"/>
        <w:spacing w:after="0" w:line="240" w:lineRule="auto"/>
        <w:ind w:left="0" w:right="-472"/>
        <w:rPr>
          <w:rFonts w:ascii="Century Gothic" w:hAnsi="Century Gothic"/>
          <w:sz w:val="20"/>
          <w:szCs w:val="20"/>
        </w:rPr>
      </w:pPr>
      <w:r>
        <w:rPr>
          <w:rFonts w:ascii="Century Gothic" w:hAnsi="Century Gothic"/>
          <w:sz w:val="20"/>
          <w:szCs w:val="20"/>
        </w:rPr>
        <w:t>The governors asked that their thanks was sent to all staff for the excellent work they were carrying out and for manag</w:t>
      </w:r>
      <w:r w:rsidR="008C76A0">
        <w:rPr>
          <w:rFonts w:ascii="Century Gothic" w:hAnsi="Century Gothic"/>
          <w:sz w:val="20"/>
          <w:szCs w:val="20"/>
        </w:rPr>
        <w:t>ing the number of Ofsted visits so well.</w:t>
      </w:r>
    </w:p>
    <w:p w:rsidR="002B2926" w:rsidRDefault="002B2926" w:rsidP="003D2BCA">
      <w:pPr>
        <w:pStyle w:val="ListParagraph"/>
        <w:spacing w:after="0" w:line="240" w:lineRule="auto"/>
        <w:ind w:left="0" w:right="-472"/>
        <w:rPr>
          <w:rFonts w:ascii="Century Gothic" w:hAnsi="Century Gothic"/>
          <w:sz w:val="20"/>
          <w:szCs w:val="20"/>
        </w:rPr>
      </w:pPr>
      <w:proofErr w:type="spellStart"/>
      <w:r>
        <w:rPr>
          <w:rFonts w:ascii="Century Gothic" w:hAnsi="Century Gothic"/>
          <w:sz w:val="20"/>
          <w:szCs w:val="20"/>
        </w:rPr>
        <w:t>SCr</w:t>
      </w:r>
      <w:proofErr w:type="spellEnd"/>
      <w:r>
        <w:rPr>
          <w:rFonts w:ascii="Century Gothic" w:hAnsi="Century Gothic"/>
          <w:sz w:val="20"/>
          <w:szCs w:val="20"/>
        </w:rPr>
        <w:t xml:space="preserve"> highlighted the challenges faced by staff and </w:t>
      </w:r>
      <w:r w:rsidR="006852B7">
        <w:rPr>
          <w:rFonts w:ascii="Century Gothic" w:hAnsi="Century Gothic"/>
          <w:sz w:val="20"/>
          <w:szCs w:val="20"/>
        </w:rPr>
        <w:t>the record</w:t>
      </w:r>
      <w:r>
        <w:rPr>
          <w:rFonts w:ascii="Century Gothic" w:hAnsi="Century Gothic"/>
          <w:sz w:val="20"/>
          <w:szCs w:val="20"/>
        </w:rPr>
        <w:t xml:space="preserve"> set with one pupil on</w:t>
      </w:r>
      <w:r w:rsidR="00083D0F">
        <w:rPr>
          <w:rFonts w:ascii="Century Gothic" w:hAnsi="Century Gothic"/>
          <w:sz w:val="20"/>
          <w:szCs w:val="20"/>
        </w:rPr>
        <w:t xml:space="preserve"> role for one lesson at Chalkh</w:t>
      </w:r>
      <w:r>
        <w:rPr>
          <w:rFonts w:ascii="Century Gothic" w:hAnsi="Century Gothic"/>
          <w:sz w:val="20"/>
          <w:szCs w:val="20"/>
        </w:rPr>
        <w:t>ill.</w:t>
      </w:r>
    </w:p>
    <w:p w:rsidR="002B6AC4" w:rsidRDefault="002B6AC4" w:rsidP="003D2BCA">
      <w:pPr>
        <w:pStyle w:val="ListParagraph"/>
        <w:spacing w:after="0" w:line="240" w:lineRule="auto"/>
        <w:ind w:left="0" w:right="-472"/>
        <w:rPr>
          <w:rFonts w:ascii="Century Gothic" w:hAnsi="Century Gothic"/>
          <w:sz w:val="20"/>
          <w:szCs w:val="20"/>
        </w:rPr>
      </w:pPr>
    </w:p>
    <w:p w:rsidR="002B6AC4" w:rsidRDefault="006852B7" w:rsidP="003D2BCA">
      <w:pPr>
        <w:pStyle w:val="ListParagraph"/>
        <w:spacing w:after="0" w:line="240" w:lineRule="auto"/>
        <w:ind w:left="0" w:right="-472"/>
        <w:rPr>
          <w:rFonts w:ascii="Century Gothic" w:hAnsi="Century Gothic"/>
          <w:sz w:val="20"/>
          <w:szCs w:val="20"/>
        </w:rPr>
      </w:pPr>
      <w:proofErr w:type="spellStart"/>
      <w:r>
        <w:rPr>
          <w:rFonts w:ascii="Century Gothic" w:hAnsi="Century Gothic"/>
          <w:sz w:val="20"/>
          <w:szCs w:val="20"/>
        </w:rPr>
        <w:t>Govenors</w:t>
      </w:r>
      <w:proofErr w:type="spellEnd"/>
      <w:r>
        <w:rPr>
          <w:rFonts w:ascii="Century Gothic" w:hAnsi="Century Gothic"/>
          <w:sz w:val="20"/>
          <w:szCs w:val="20"/>
        </w:rPr>
        <w:t xml:space="preserve"> were pleased to learn that </w:t>
      </w:r>
      <w:r w:rsidR="002B6AC4">
        <w:rPr>
          <w:rFonts w:ascii="Century Gothic" w:hAnsi="Century Gothic"/>
          <w:sz w:val="20"/>
          <w:szCs w:val="20"/>
        </w:rPr>
        <w:t>Derrick Foster, head a</w:t>
      </w:r>
      <w:r>
        <w:rPr>
          <w:rFonts w:ascii="Century Gothic" w:hAnsi="Century Gothic"/>
          <w:sz w:val="20"/>
          <w:szCs w:val="20"/>
        </w:rPr>
        <w:t>t</w:t>
      </w:r>
      <w:r w:rsidR="002B6AC4">
        <w:rPr>
          <w:rFonts w:ascii="Century Gothic" w:hAnsi="Century Gothic"/>
          <w:sz w:val="20"/>
          <w:szCs w:val="20"/>
        </w:rPr>
        <w:t xml:space="preserve"> </w:t>
      </w:r>
      <w:proofErr w:type="spellStart"/>
      <w:r w:rsidR="002B6AC4">
        <w:rPr>
          <w:rFonts w:ascii="Century Gothic" w:hAnsi="Century Gothic"/>
          <w:sz w:val="20"/>
          <w:szCs w:val="20"/>
        </w:rPr>
        <w:t>Beechfield</w:t>
      </w:r>
      <w:proofErr w:type="spellEnd"/>
      <w:r w:rsidR="002B6AC4">
        <w:rPr>
          <w:rFonts w:ascii="Century Gothic" w:hAnsi="Century Gothic"/>
          <w:sz w:val="20"/>
          <w:szCs w:val="20"/>
        </w:rPr>
        <w:t xml:space="preserve"> and John </w:t>
      </w:r>
      <w:proofErr w:type="spellStart"/>
      <w:r w:rsidR="002B6AC4">
        <w:rPr>
          <w:rFonts w:ascii="Century Gothic" w:hAnsi="Century Gothic"/>
          <w:sz w:val="20"/>
          <w:szCs w:val="20"/>
        </w:rPr>
        <w:t>Bunce</w:t>
      </w:r>
      <w:proofErr w:type="spellEnd"/>
      <w:r w:rsidR="002B6AC4">
        <w:rPr>
          <w:rFonts w:ascii="Century Gothic" w:hAnsi="Century Gothic"/>
          <w:sz w:val="20"/>
          <w:szCs w:val="20"/>
        </w:rPr>
        <w:t xml:space="preserve">, head at Chalkhill </w:t>
      </w:r>
      <w:r>
        <w:rPr>
          <w:rFonts w:ascii="Century Gothic" w:hAnsi="Century Gothic"/>
          <w:sz w:val="20"/>
          <w:szCs w:val="20"/>
        </w:rPr>
        <w:t>were presenting to them</w:t>
      </w:r>
      <w:r w:rsidR="002B6AC4">
        <w:rPr>
          <w:rFonts w:ascii="Century Gothic" w:hAnsi="Century Gothic"/>
          <w:sz w:val="20"/>
          <w:szCs w:val="20"/>
        </w:rPr>
        <w:t xml:space="preserve"> at the March meeting.  </w:t>
      </w:r>
    </w:p>
    <w:p w:rsidR="002B2926" w:rsidRPr="002B2926" w:rsidRDefault="002B2926" w:rsidP="003D2BCA">
      <w:pPr>
        <w:pStyle w:val="ListParagraph"/>
        <w:spacing w:after="0" w:line="240" w:lineRule="auto"/>
        <w:ind w:left="0" w:right="-472"/>
        <w:rPr>
          <w:rFonts w:ascii="Century Gothic" w:hAnsi="Century Gothic"/>
          <w:sz w:val="20"/>
          <w:szCs w:val="20"/>
        </w:rPr>
      </w:pPr>
    </w:p>
    <w:p w:rsidR="002724AB" w:rsidRDefault="00593417" w:rsidP="00276B04">
      <w:pPr>
        <w:pStyle w:val="ListParagraph"/>
        <w:numPr>
          <w:ilvl w:val="0"/>
          <w:numId w:val="1"/>
        </w:numPr>
        <w:spacing w:after="0" w:line="240" w:lineRule="auto"/>
        <w:ind w:left="0" w:right="-472" w:firstLine="0"/>
        <w:rPr>
          <w:rFonts w:ascii="Century Gothic" w:hAnsi="Century Gothic"/>
          <w:b/>
          <w:sz w:val="20"/>
          <w:szCs w:val="20"/>
        </w:rPr>
      </w:pPr>
      <w:r w:rsidRPr="002C13CB">
        <w:rPr>
          <w:rFonts w:ascii="Century Gothic" w:hAnsi="Century Gothic"/>
          <w:b/>
          <w:sz w:val="20"/>
          <w:szCs w:val="20"/>
        </w:rPr>
        <w:t>Chairman’s action</w:t>
      </w:r>
      <w:r w:rsidR="004A0187">
        <w:rPr>
          <w:rFonts w:ascii="Century Gothic" w:hAnsi="Century Gothic"/>
          <w:b/>
          <w:sz w:val="20"/>
          <w:szCs w:val="20"/>
        </w:rPr>
        <w:t xml:space="preserve"> (VI)</w:t>
      </w:r>
    </w:p>
    <w:p w:rsidR="00276B04" w:rsidRDefault="00276B04" w:rsidP="00276B04">
      <w:pPr>
        <w:pStyle w:val="ListParagraph"/>
        <w:rPr>
          <w:rFonts w:ascii="Century Gothic" w:hAnsi="Century Gothic"/>
          <w:b/>
          <w:sz w:val="20"/>
          <w:szCs w:val="20"/>
        </w:rPr>
      </w:pPr>
    </w:p>
    <w:p w:rsidR="002B2926" w:rsidRPr="002B2926" w:rsidRDefault="002B2926" w:rsidP="002B2926">
      <w:pPr>
        <w:pStyle w:val="ListParagraph"/>
        <w:numPr>
          <w:ilvl w:val="0"/>
          <w:numId w:val="24"/>
        </w:numPr>
        <w:rPr>
          <w:rFonts w:ascii="Century Gothic" w:hAnsi="Century Gothic"/>
          <w:b/>
          <w:sz w:val="20"/>
          <w:szCs w:val="20"/>
        </w:rPr>
      </w:pPr>
      <w:r>
        <w:rPr>
          <w:rFonts w:ascii="Century Gothic" w:hAnsi="Century Gothic"/>
          <w:sz w:val="20"/>
          <w:szCs w:val="20"/>
          <w:u w:val="single"/>
        </w:rPr>
        <w:t>Tablets purchase</w:t>
      </w:r>
    </w:p>
    <w:p w:rsidR="002B2926" w:rsidRDefault="002B2926" w:rsidP="002B2926">
      <w:pPr>
        <w:pStyle w:val="ListParagraph"/>
        <w:rPr>
          <w:rFonts w:ascii="Century Gothic" w:hAnsi="Century Gothic"/>
          <w:sz w:val="20"/>
          <w:szCs w:val="20"/>
        </w:rPr>
      </w:pPr>
      <w:r>
        <w:rPr>
          <w:rFonts w:ascii="Century Gothic" w:hAnsi="Century Gothic"/>
          <w:sz w:val="20"/>
          <w:szCs w:val="20"/>
        </w:rPr>
        <w:t>Approval given.</w:t>
      </w:r>
    </w:p>
    <w:p w:rsidR="009D0482" w:rsidRDefault="009D0482" w:rsidP="002B2926">
      <w:pPr>
        <w:pStyle w:val="ListParagraph"/>
        <w:rPr>
          <w:rFonts w:ascii="Century Gothic" w:hAnsi="Century Gothic"/>
          <w:sz w:val="20"/>
          <w:szCs w:val="20"/>
        </w:rPr>
      </w:pPr>
    </w:p>
    <w:p w:rsidR="002B2926" w:rsidRDefault="002B2926" w:rsidP="002B2926">
      <w:pPr>
        <w:pStyle w:val="ListParagraph"/>
        <w:rPr>
          <w:rFonts w:ascii="Century Gothic" w:hAnsi="Century Gothic"/>
          <w:sz w:val="20"/>
          <w:szCs w:val="20"/>
        </w:rPr>
      </w:pPr>
    </w:p>
    <w:p w:rsidR="002B2926" w:rsidRPr="002B2926" w:rsidRDefault="002B2926" w:rsidP="002B2926">
      <w:pPr>
        <w:pStyle w:val="ListParagraph"/>
        <w:numPr>
          <w:ilvl w:val="0"/>
          <w:numId w:val="24"/>
        </w:numPr>
        <w:rPr>
          <w:rFonts w:ascii="Century Gothic" w:hAnsi="Century Gothic"/>
          <w:b/>
          <w:sz w:val="20"/>
          <w:szCs w:val="20"/>
        </w:rPr>
      </w:pPr>
      <w:r>
        <w:rPr>
          <w:rFonts w:ascii="Century Gothic" w:hAnsi="Century Gothic"/>
          <w:sz w:val="20"/>
          <w:szCs w:val="20"/>
          <w:u w:val="single"/>
        </w:rPr>
        <w:t>Curriculum Co-ordinator</w:t>
      </w:r>
    </w:p>
    <w:p w:rsidR="002B2926" w:rsidRDefault="00083D0F" w:rsidP="002B2926">
      <w:pPr>
        <w:pStyle w:val="ListParagraph"/>
        <w:rPr>
          <w:rFonts w:ascii="Century Gothic" w:hAnsi="Century Gothic"/>
          <w:sz w:val="20"/>
          <w:szCs w:val="20"/>
        </w:rPr>
      </w:pPr>
      <w:r>
        <w:rPr>
          <w:rFonts w:ascii="Century Gothic" w:hAnsi="Century Gothic"/>
          <w:sz w:val="20"/>
          <w:szCs w:val="20"/>
        </w:rPr>
        <w:t xml:space="preserve">Following the recommendation from Olive Education, DT confirmed they were recruiting externally for the post.  The governors recognised the value of having someone in post and asked that the role was an agenda item at both Resources and Learning and Standards in the </w:t>
      </w:r>
      <w:proofErr w:type="gramStart"/>
      <w:r>
        <w:rPr>
          <w:rFonts w:ascii="Century Gothic" w:hAnsi="Century Gothic"/>
          <w:sz w:val="20"/>
          <w:szCs w:val="20"/>
        </w:rPr>
        <w:t>Spring</w:t>
      </w:r>
      <w:proofErr w:type="gramEnd"/>
      <w:r>
        <w:rPr>
          <w:rFonts w:ascii="Century Gothic" w:hAnsi="Century Gothic"/>
          <w:sz w:val="20"/>
          <w:szCs w:val="20"/>
        </w:rPr>
        <w:t xml:space="preserve"> term.</w:t>
      </w:r>
    </w:p>
    <w:p w:rsidR="002B2926" w:rsidRPr="00276B04" w:rsidRDefault="002B2926" w:rsidP="00276B04">
      <w:pPr>
        <w:pStyle w:val="ListParagraph"/>
        <w:rPr>
          <w:rFonts w:ascii="Century Gothic" w:hAnsi="Century Gothic"/>
          <w:b/>
          <w:sz w:val="20"/>
          <w:szCs w:val="20"/>
        </w:rPr>
      </w:pPr>
    </w:p>
    <w:p w:rsidR="00276B04" w:rsidRDefault="009A01A3" w:rsidP="00276B04">
      <w:pPr>
        <w:pStyle w:val="ListParagraph"/>
        <w:numPr>
          <w:ilvl w:val="0"/>
          <w:numId w:val="1"/>
        </w:numPr>
        <w:spacing w:after="0" w:line="240" w:lineRule="auto"/>
        <w:ind w:left="0" w:right="-472" w:firstLine="0"/>
        <w:rPr>
          <w:rFonts w:ascii="Century Gothic" w:hAnsi="Century Gothic"/>
          <w:b/>
          <w:sz w:val="20"/>
          <w:szCs w:val="20"/>
        </w:rPr>
      </w:pPr>
      <w:r>
        <w:rPr>
          <w:rFonts w:ascii="Century Gothic" w:hAnsi="Century Gothic"/>
          <w:b/>
          <w:sz w:val="20"/>
          <w:szCs w:val="20"/>
        </w:rPr>
        <w:t>Update</w:t>
      </w:r>
      <w:r w:rsidR="00276B04">
        <w:rPr>
          <w:rFonts w:ascii="Century Gothic" w:hAnsi="Century Gothic"/>
          <w:b/>
          <w:sz w:val="20"/>
          <w:szCs w:val="20"/>
        </w:rPr>
        <w:t xml:space="preserve"> </w:t>
      </w:r>
      <w:r w:rsidR="00847493">
        <w:rPr>
          <w:rFonts w:ascii="Century Gothic" w:hAnsi="Century Gothic"/>
          <w:b/>
          <w:sz w:val="20"/>
          <w:szCs w:val="20"/>
        </w:rPr>
        <w:t xml:space="preserve">on Policies </w:t>
      </w:r>
      <w:r w:rsidR="00276B04">
        <w:rPr>
          <w:rFonts w:ascii="Century Gothic" w:hAnsi="Century Gothic"/>
          <w:b/>
          <w:sz w:val="20"/>
          <w:szCs w:val="20"/>
        </w:rPr>
        <w:t>and Policy List</w:t>
      </w:r>
    </w:p>
    <w:p w:rsidR="00083D0F" w:rsidRDefault="00083D0F" w:rsidP="00083D0F">
      <w:pPr>
        <w:spacing w:after="0" w:line="240" w:lineRule="auto"/>
        <w:ind w:right="-472"/>
        <w:rPr>
          <w:rFonts w:ascii="Century Gothic" w:hAnsi="Century Gothic"/>
          <w:b/>
          <w:sz w:val="20"/>
          <w:szCs w:val="20"/>
        </w:rPr>
      </w:pPr>
    </w:p>
    <w:p w:rsidR="00083D0F" w:rsidRDefault="00083D0F" w:rsidP="00083D0F">
      <w:pPr>
        <w:spacing w:after="0" w:line="240" w:lineRule="auto"/>
        <w:ind w:right="-472"/>
        <w:rPr>
          <w:rFonts w:ascii="Century Gothic" w:hAnsi="Century Gothic"/>
          <w:sz w:val="20"/>
          <w:szCs w:val="20"/>
        </w:rPr>
      </w:pPr>
      <w:proofErr w:type="spellStart"/>
      <w:r>
        <w:rPr>
          <w:rFonts w:ascii="Century Gothic" w:hAnsi="Century Gothic"/>
          <w:sz w:val="20"/>
          <w:szCs w:val="20"/>
        </w:rPr>
        <w:t>SCa</w:t>
      </w:r>
      <w:proofErr w:type="spellEnd"/>
      <w:r>
        <w:rPr>
          <w:rFonts w:ascii="Century Gothic" w:hAnsi="Century Gothic"/>
          <w:sz w:val="20"/>
          <w:szCs w:val="20"/>
        </w:rPr>
        <w:t xml:space="preserve"> distributed the most up to date policy list.  It was agreed to put a rolling approval plan in place starting with the statutory policies and LR would bring two policies to each meeting.  </w:t>
      </w:r>
    </w:p>
    <w:p w:rsidR="00083D0F" w:rsidRDefault="00083D0F" w:rsidP="00083D0F">
      <w:pPr>
        <w:spacing w:after="0" w:line="240" w:lineRule="auto"/>
        <w:ind w:right="-472"/>
        <w:rPr>
          <w:rFonts w:ascii="Century Gothic" w:hAnsi="Century Gothic"/>
          <w:sz w:val="20"/>
          <w:szCs w:val="20"/>
        </w:rPr>
      </w:pPr>
      <w:r>
        <w:rPr>
          <w:rFonts w:ascii="Century Gothic" w:hAnsi="Century Gothic"/>
          <w:sz w:val="20"/>
          <w:szCs w:val="20"/>
        </w:rPr>
        <w:t xml:space="preserve">The governors asked that the non-statutory policy list was as clear as possible and that where appropriate </w:t>
      </w:r>
      <w:r w:rsidR="006852B7">
        <w:rPr>
          <w:rFonts w:ascii="Century Gothic" w:hAnsi="Century Gothic"/>
          <w:sz w:val="20"/>
          <w:szCs w:val="20"/>
        </w:rPr>
        <w:t>procedures replaced</w:t>
      </w:r>
      <w:r>
        <w:rPr>
          <w:rFonts w:ascii="Century Gothic" w:hAnsi="Century Gothic"/>
          <w:sz w:val="20"/>
          <w:szCs w:val="20"/>
        </w:rPr>
        <w:t xml:space="preserve"> policies.  </w:t>
      </w:r>
    </w:p>
    <w:p w:rsidR="00083D0F" w:rsidRDefault="00A2760E" w:rsidP="00083D0F">
      <w:pPr>
        <w:spacing w:after="0" w:line="240" w:lineRule="auto"/>
        <w:ind w:right="-472"/>
        <w:rPr>
          <w:rFonts w:ascii="Century Gothic" w:hAnsi="Century Gothic"/>
          <w:sz w:val="20"/>
          <w:szCs w:val="20"/>
        </w:rPr>
      </w:pPr>
      <w:r>
        <w:rPr>
          <w:rFonts w:ascii="Century Gothic" w:hAnsi="Century Gothic"/>
          <w:sz w:val="20"/>
          <w:szCs w:val="20"/>
        </w:rPr>
        <w:t xml:space="preserve">VI agreed to include going through the checklist for the </w:t>
      </w:r>
      <w:r w:rsidR="00083D0F">
        <w:rPr>
          <w:rFonts w:ascii="Century Gothic" w:hAnsi="Century Gothic"/>
          <w:sz w:val="20"/>
          <w:szCs w:val="20"/>
        </w:rPr>
        <w:t>managing medicines policy</w:t>
      </w:r>
      <w:r w:rsidR="006852B7">
        <w:rPr>
          <w:rFonts w:ascii="Century Gothic" w:hAnsi="Century Gothic"/>
          <w:sz w:val="20"/>
          <w:szCs w:val="20"/>
        </w:rPr>
        <w:t xml:space="preserve"> at her</w:t>
      </w:r>
      <w:r>
        <w:rPr>
          <w:rFonts w:ascii="Century Gothic" w:hAnsi="Century Gothic"/>
          <w:sz w:val="20"/>
          <w:szCs w:val="20"/>
        </w:rPr>
        <w:t xml:space="preserve"> next meeting</w:t>
      </w:r>
      <w:r w:rsidR="006852B7">
        <w:rPr>
          <w:rFonts w:ascii="Century Gothic" w:hAnsi="Century Gothic"/>
          <w:sz w:val="20"/>
          <w:szCs w:val="20"/>
        </w:rPr>
        <w:t xml:space="preserve"> with </w:t>
      </w:r>
      <w:proofErr w:type="spellStart"/>
      <w:r w:rsidR="006852B7">
        <w:rPr>
          <w:rFonts w:ascii="Century Gothic" w:hAnsi="Century Gothic"/>
          <w:sz w:val="20"/>
          <w:szCs w:val="20"/>
        </w:rPr>
        <w:t>SCa</w:t>
      </w:r>
      <w:proofErr w:type="spellEnd"/>
      <w:r w:rsidR="006852B7">
        <w:rPr>
          <w:rFonts w:ascii="Century Gothic" w:hAnsi="Century Gothic"/>
          <w:sz w:val="20"/>
          <w:szCs w:val="20"/>
        </w:rPr>
        <w:t xml:space="preserve"> and DT.</w:t>
      </w:r>
    </w:p>
    <w:p w:rsidR="006852B7" w:rsidRDefault="006852B7" w:rsidP="00083D0F">
      <w:pPr>
        <w:spacing w:after="0" w:line="240" w:lineRule="auto"/>
        <w:ind w:right="-472"/>
        <w:rPr>
          <w:rFonts w:ascii="Century Gothic" w:hAnsi="Century Gothic"/>
          <w:sz w:val="20"/>
          <w:szCs w:val="20"/>
        </w:rPr>
      </w:pPr>
    </w:p>
    <w:p w:rsidR="00A2760E" w:rsidRDefault="00A2760E" w:rsidP="00083D0F">
      <w:pPr>
        <w:spacing w:after="0" w:line="240" w:lineRule="auto"/>
        <w:ind w:right="-472"/>
        <w:rPr>
          <w:rFonts w:ascii="Century Gothic" w:hAnsi="Century Gothic"/>
          <w:sz w:val="20"/>
          <w:szCs w:val="20"/>
        </w:rPr>
      </w:pPr>
      <w:r>
        <w:rPr>
          <w:rFonts w:ascii="Century Gothic" w:hAnsi="Century Gothic"/>
          <w:sz w:val="20"/>
          <w:szCs w:val="20"/>
        </w:rPr>
        <w:t>Governors had received two policies to review at the meeting.</w:t>
      </w:r>
    </w:p>
    <w:p w:rsidR="00A2760E" w:rsidRPr="00A2760E" w:rsidRDefault="00A2760E" w:rsidP="00A2760E">
      <w:pPr>
        <w:pStyle w:val="ListParagraph"/>
        <w:numPr>
          <w:ilvl w:val="0"/>
          <w:numId w:val="25"/>
        </w:numPr>
        <w:spacing w:after="0" w:line="240" w:lineRule="auto"/>
        <w:ind w:right="-472"/>
        <w:rPr>
          <w:rFonts w:ascii="Century Gothic" w:hAnsi="Century Gothic"/>
          <w:sz w:val="20"/>
          <w:szCs w:val="20"/>
        </w:rPr>
      </w:pPr>
      <w:r>
        <w:rPr>
          <w:rFonts w:ascii="Century Gothic" w:hAnsi="Century Gothic"/>
          <w:sz w:val="20"/>
          <w:szCs w:val="20"/>
          <w:u w:val="single"/>
        </w:rPr>
        <w:t>Child Protection</w:t>
      </w:r>
    </w:p>
    <w:p w:rsidR="00A2760E" w:rsidRDefault="00A2760E" w:rsidP="00A2760E">
      <w:pPr>
        <w:spacing w:after="0" w:line="240" w:lineRule="auto"/>
        <w:ind w:left="360" w:right="-472"/>
        <w:rPr>
          <w:rFonts w:ascii="Century Gothic" w:hAnsi="Century Gothic"/>
          <w:sz w:val="20"/>
          <w:szCs w:val="20"/>
        </w:rPr>
      </w:pPr>
      <w:r>
        <w:rPr>
          <w:rFonts w:ascii="Century Gothic" w:hAnsi="Century Gothic"/>
          <w:sz w:val="20"/>
          <w:szCs w:val="20"/>
        </w:rPr>
        <w:t xml:space="preserve">The governors recommended that the policy was split from the procedure.  They asked that the </w:t>
      </w:r>
      <w:proofErr w:type="spellStart"/>
      <w:r>
        <w:rPr>
          <w:rFonts w:ascii="Century Gothic" w:hAnsi="Century Gothic"/>
          <w:sz w:val="20"/>
          <w:szCs w:val="20"/>
        </w:rPr>
        <w:t>weblinks</w:t>
      </w:r>
      <w:proofErr w:type="spellEnd"/>
      <w:r>
        <w:rPr>
          <w:rFonts w:ascii="Century Gothic" w:hAnsi="Century Gothic"/>
          <w:sz w:val="20"/>
          <w:szCs w:val="20"/>
        </w:rPr>
        <w:t xml:space="preserve"> were </w:t>
      </w:r>
      <w:r w:rsidR="006852B7">
        <w:rPr>
          <w:rFonts w:ascii="Century Gothic" w:hAnsi="Century Gothic"/>
          <w:sz w:val="20"/>
          <w:szCs w:val="20"/>
        </w:rPr>
        <w:t>corrected</w:t>
      </w:r>
      <w:r>
        <w:rPr>
          <w:rFonts w:ascii="Century Gothic" w:hAnsi="Century Gothic"/>
          <w:sz w:val="20"/>
          <w:szCs w:val="20"/>
        </w:rPr>
        <w:t>.</w:t>
      </w:r>
    </w:p>
    <w:p w:rsidR="00A2760E" w:rsidRDefault="00A2760E" w:rsidP="00A2760E">
      <w:pPr>
        <w:spacing w:after="0" w:line="240" w:lineRule="auto"/>
        <w:ind w:left="360" w:right="-472"/>
        <w:rPr>
          <w:rFonts w:ascii="Century Gothic" w:hAnsi="Century Gothic"/>
          <w:sz w:val="20"/>
          <w:szCs w:val="20"/>
        </w:rPr>
      </w:pPr>
      <w:r>
        <w:rPr>
          <w:rFonts w:ascii="Century Gothic" w:hAnsi="Century Gothic"/>
          <w:sz w:val="20"/>
          <w:szCs w:val="20"/>
        </w:rPr>
        <w:t xml:space="preserve">CB asked </w:t>
      </w:r>
      <w:r w:rsidR="009D0482">
        <w:rPr>
          <w:rFonts w:ascii="Century Gothic" w:hAnsi="Century Gothic"/>
          <w:sz w:val="20"/>
          <w:szCs w:val="20"/>
        </w:rPr>
        <w:t>for assurance that r</w:t>
      </w:r>
      <w:r>
        <w:rPr>
          <w:rFonts w:ascii="Century Gothic" w:hAnsi="Century Gothic"/>
          <w:sz w:val="20"/>
          <w:szCs w:val="20"/>
        </w:rPr>
        <w:t>ecording and reporting was</w:t>
      </w:r>
      <w:r w:rsidR="009D0482">
        <w:rPr>
          <w:rFonts w:ascii="Century Gothic" w:hAnsi="Century Gothic"/>
          <w:sz w:val="20"/>
          <w:szCs w:val="20"/>
        </w:rPr>
        <w:t xml:space="preserve"> covered elsewhere and</w:t>
      </w:r>
      <w:r>
        <w:rPr>
          <w:rFonts w:ascii="Century Gothic" w:hAnsi="Century Gothic"/>
          <w:sz w:val="20"/>
          <w:szCs w:val="20"/>
        </w:rPr>
        <w:t xml:space="preserve"> CM noted the new guidance on radicalisation.</w:t>
      </w:r>
    </w:p>
    <w:p w:rsidR="00A2760E" w:rsidRDefault="00A2760E" w:rsidP="00A2760E">
      <w:pPr>
        <w:spacing w:after="0" w:line="240" w:lineRule="auto"/>
        <w:ind w:left="360" w:right="-472"/>
        <w:rPr>
          <w:rFonts w:ascii="Century Gothic" w:hAnsi="Century Gothic"/>
          <w:sz w:val="20"/>
          <w:szCs w:val="20"/>
        </w:rPr>
      </w:pPr>
      <w:r>
        <w:rPr>
          <w:rFonts w:ascii="Century Gothic" w:hAnsi="Century Gothic"/>
          <w:sz w:val="20"/>
          <w:szCs w:val="20"/>
        </w:rPr>
        <w:t>Policy approved.</w:t>
      </w:r>
    </w:p>
    <w:p w:rsidR="00A2760E" w:rsidRDefault="00A2760E" w:rsidP="00A2760E">
      <w:pPr>
        <w:spacing w:after="0" w:line="240" w:lineRule="auto"/>
        <w:ind w:left="360" w:right="-472"/>
        <w:rPr>
          <w:rFonts w:ascii="Century Gothic" w:hAnsi="Century Gothic"/>
          <w:sz w:val="20"/>
          <w:szCs w:val="20"/>
        </w:rPr>
      </w:pPr>
    </w:p>
    <w:p w:rsidR="00A2760E" w:rsidRDefault="00CC123E" w:rsidP="00A2760E">
      <w:pPr>
        <w:pStyle w:val="ListParagraph"/>
        <w:numPr>
          <w:ilvl w:val="0"/>
          <w:numId w:val="27"/>
        </w:numPr>
        <w:spacing w:after="0" w:line="240" w:lineRule="auto"/>
        <w:ind w:right="-472"/>
        <w:rPr>
          <w:rFonts w:ascii="Century Gothic" w:hAnsi="Century Gothic"/>
          <w:sz w:val="20"/>
          <w:szCs w:val="20"/>
          <w:u w:val="single"/>
        </w:rPr>
      </w:pPr>
      <w:r>
        <w:rPr>
          <w:rFonts w:ascii="Century Gothic" w:hAnsi="Century Gothic"/>
          <w:sz w:val="20"/>
          <w:szCs w:val="20"/>
          <w:u w:val="single"/>
        </w:rPr>
        <w:t>Freedom of</w:t>
      </w:r>
      <w:r w:rsidR="00A2760E">
        <w:rPr>
          <w:rFonts w:ascii="Century Gothic" w:hAnsi="Century Gothic"/>
          <w:sz w:val="20"/>
          <w:szCs w:val="20"/>
          <w:u w:val="single"/>
        </w:rPr>
        <w:t xml:space="preserve"> Information</w:t>
      </w:r>
    </w:p>
    <w:p w:rsidR="00A2760E" w:rsidRDefault="00A2760E" w:rsidP="00A2760E">
      <w:pPr>
        <w:spacing w:after="0" w:line="240" w:lineRule="auto"/>
        <w:ind w:left="360" w:right="-472"/>
        <w:rPr>
          <w:rFonts w:ascii="Century Gothic" w:hAnsi="Century Gothic"/>
          <w:sz w:val="20"/>
          <w:szCs w:val="20"/>
        </w:rPr>
      </w:pPr>
      <w:r>
        <w:rPr>
          <w:rFonts w:ascii="Century Gothic" w:hAnsi="Century Gothic"/>
          <w:sz w:val="20"/>
          <w:szCs w:val="20"/>
        </w:rPr>
        <w:t xml:space="preserve">On asking for clarification on how the policy related to APC staff, governors recommended a sentence at the beginning to explain that </w:t>
      </w:r>
      <w:r w:rsidR="006852B7">
        <w:rPr>
          <w:rFonts w:ascii="Century Gothic" w:hAnsi="Century Gothic"/>
          <w:sz w:val="20"/>
          <w:szCs w:val="20"/>
        </w:rPr>
        <w:t>following an information request</w:t>
      </w:r>
      <w:r>
        <w:rPr>
          <w:rFonts w:ascii="Century Gothic" w:hAnsi="Century Gothic"/>
          <w:sz w:val="20"/>
          <w:szCs w:val="20"/>
        </w:rPr>
        <w:t xml:space="preserve">, </w:t>
      </w:r>
      <w:r w:rsidR="006852B7">
        <w:rPr>
          <w:rFonts w:ascii="Century Gothic" w:hAnsi="Century Gothic"/>
          <w:sz w:val="20"/>
          <w:szCs w:val="20"/>
        </w:rPr>
        <w:t xml:space="preserve">APC contact WSCC and </w:t>
      </w:r>
      <w:r>
        <w:rPr>
          <w:rFonts w:ascii="Century Gothic" w:hAnsi="Century Gothic"/>
          <w:sz w:val="20"/>
          <w:szCs w:val="20"/>
        </w:rPr>
        <w:t>follow the West Sussex procedure.</w:t>
      </w:r>
    </w:p>
    <w:p w:rsidR="00A2760E" w:rsidRDefault="00A2760E" w:rsidP="00A2760E">
      <w:pPr>
        <w:spacing w:after="0" w:line="240" w:lineRule="auto"/>
        <w:ind w:left="360" w:right="-472"/>
        <w:rPr>
          <w:rFonts w:ascii="Century Gothic" w:hAnsi="Century Gothic"/>
          <w:sz w:val="20"/>
          <w:szCs w:val="20"/>
        </w:rPr>
      </w:pPr>
      <w:r>
        <w:rPr>
          <w:rFonts w:ascii="Century Gothic" w:hAnsi="Century Gothic"/>
          <w:sz w:val="20"/>
          <w:szCs w:val="20"/>
        </w:rPr>
        <w:t>Policy approved.</w:t>
      </w:r>
    </w:p>
    <w:p w:rsidR="00A2760E" w:rsidRPr="00A2760E" w:rsidRDefault="00A2760E" w:rsidP="00A2760E">
      <w:pPr>
        <w:spacing w:after="0" w:line="240" w:lineRule="auto"/>
        <w:ind w:left="360" w:right="-472"/>
        <w:rPr>
          <w:rFonts w:ascii="Century Gothic" w:hAnsi="Century Gothic"/>
          <w:sz w:val="20"/>
          <w:szCs w:val="20"/>
        </w:rPr>
      </w:pPr>
      <w:r>
        <w:rPr>
          <w:rFonts w:ascii="Century Gothic" w:hAnsi="Century Gothic"/>
          <w:sz w:val="20"/>
          <w:szCs w:val="20"/>
        </w:rPr>
        <w:t xml:space="preserve">  </w:t>
      </w:r>
    </w:p>
    <w:p w:rsidR="00276B04" w:rsidRDefault="00276B04" w:rsidP="00276B04">
      <w:pPr>
        <w:pStyle w:val="ListParagraph"/>
        <w:numPr>
          <w:ilvl w:val="0"/>
          <w:numId w:val="1"/>
        </w:numPr>
        <w:spacing w:after="0" w:line="240" w:lineRule="auto"/>
        <w:ind w:left="0" w:right="-472" w:firstLine="0"/>
        <w:rPr>
          <w:rFonts w:ascii="Century Gothic" w:hAnsi="Century Gothic"/>
          <w:b/>
          <w:sz w:val="20"/>
          <w:szCs w:val="20"/>
        </w:rPr>
      </w:pPr>
      <w:r>
        <w:rPr>
          <w:rFonts w:ascii="Century Gothic" w:hAnsi="Century Gothic"/>
          <w:b/>
          <w:sz w:val="20"/>
          <w:szCs w:val="20"/>
        </w:rPr>
        <w:t xml:space="preserve"> Co-Heads Report to include pupil premium and CLA</w:t>
      </w:r>
      <w:r w:rsidR="005D696F">
        <w:rPr>
          <w:rFonts w:ascii="Century Gothic" w:hAnsi="Century Gothic"/>
          <w:b/>
          <w:sz w:val="20"/>
          <w:szCs w:val="20"/>
        </w:rPr>
        <w:t xml:space="preserve"> (</w:t>
      </w:r>
      <w:proofErr w:type="spellStart"/>
      <w:r w:rsidR="005D696F">
        <w:rPr>
          <w:rFonts w:ascii="Century Gothic" w:hAnsi="Century Gothic"/>
          <w:b/>
          <w:sz w:val="20"/>
          <w:szCs w:val="20"/>
        </w:rPr>
        <w:t>SCa</w:t>
      </w:r>
      <w:proofErr w:type="spellEnd"/>
      <w:r w:rsidR="005D696F">
        <w:rPr>
          <w:rFonts w:ascii="Century Gothic" w:hAnsi="Century Gothic"/>
          <w:b/>
          <w:sz w:val="20"/>
          <w:szCs w:val="20"/>
        </w:rPr>
        <w:t>/DT)</w:t>
      </w:r>
    </w:p>
    <w:p w:rsidR="00276B04" w:rsidRDefault="00276B04" w:rsidP="00276B04">
      <w:pPr>
        <w:pStyle w:val="ListParagraph"/>
        <w:spacing w:after="0" w:line="240" w:lineRule="auto"/>
        <w:ind w:left="0" w:right="-472"/>
        <w:rPr>
          <w:rFonts w:ascii="Century Gothic" w:hAnsi="Century Gothic"/>
          <w:b/>
          <w:sz w:val="20"/>
          <w:szCs w:val="20"/>
        </w:rPr>
      </w:pPr>
    </w:p>
    <w:p w:rsidR="00A2760E" w:rsidRDefault="00A2760E" w:rsidP="00276B04">
      <w:pPr>
        <w:pStyle w:val="ListParagraph"/>
        <w:spacing w:after="0" w:line="240" w:lineRule="auto"/>
        <w:ind w:left="0" w:right="-472"/>
        <w:rPr>
          <w:rFonts w:ascii="Century Gothic" w:hAnsi="Century Gothic"/>
          <w:sz w:val="20"/>
          <w:szCs w:val="20"/>
        </w:rPr>
      </w:pPr>
      <w:r>
        <w:rPr>
          <w:rFonts w:ascii="Century Gothic" w:hAnsi="Century Gothic"/>
          <w:sz w:val="20"/>
          <w:szCs w:val="20"/>
        </w:rPr>
        <w:t xml:space="preserve">DT gave his report verbally to governors.  (Attached with minutes.)  </w:t>
      </w:r>
    </w:p>
    <w:p w:rsidR="00A2760E" w:rsidRDefault="00A2760E" w:rsidP="00276B04">
      <w:pPr>
        <w:pStyle w:val="ListParagraph"/>
        <w:spacing w:after="0" w:line="240" w:lineRule="auto"/>
        <w:ind w:left="0" w:right="-472"/>
        <w:rPr>
          <w:rFonts w:ascii="Century Gothic" w:hAnsi="Century Gothic"/>
          <w:sz w:val="20"/>
          <w:szCs w:val="20"/>
        </w:rPr>
      </w:pPr>
    </w:p>
    <w:p w:rsidR="00646B67" w:rsidRDefault="00835F25" w:rsidP="00276B04">
      <w:pPr>
        <w:pStyle w:val="ListParagraph"/>
        <w:spacing w:after="0" w:line="240" w:lineRule="auto"/>
        <w:ind w:left="0" w:right="-472"/>
        <w:rPr>
          <w:rFonts w:ascii="Century Gothic" w:hAnsi="Century Gothic"/>
          <w:sz w:val="20"/>
          <w:szCs w:val="20"/>
        </w:rPr>
      </w:pPr>
      <w:r>
        <w:rPr>
          <w:rFonts w:ascii="Century Gothic" w:hAnsi="Century Gothic"/>
          <w:sz w:val="20"/>
          <w:szCs w:val="20"/>
        </w:rPr>
        <w:t>MF and VI confirmed they were attending the</w:t>
      </w:r>
      <w:r w:rsidR="00335BC2">
        <w:rPr>
          <w:rFonts w:ascii="Century Gothic" w:hAnsi="Century Gothic"/>
          <w:sz w:val="20"/>
          <w:szCs w:val="20"/>
        </w:rPr>
        <w:t xml:space="preserve"> SEN</w:t>
      </w:r>
      <w:r>
        <w:rPr>
          <w:rFonts w:ascii="Century Gothic" w:hAnsi="Century Gothic"/>
          <w:sz w:val="20"/>
          <w:szCs w:val="20"/>
        </w:rPr>
        <w:t xml:space="preserve"> training sessions and governors were keen to increase their awareness</w:t>
      </w:r>
      <w:r w:rsidR="00646B67">
        <w:rPr>
          <w:rFonts w:ascii="Century Gothic" w:hAnsi="Century Gothic"/>
          <w:sz w:val="20"/>
          <w:szCs w:val="20"/>
        </w:rPr>
        <w:t>.</w:t>
      </w:r>
      <w:r>
        <w:rPr>
          <w:rFonts w:ascii="Century Gothic" w:hAnsi="Century Gothic"/>
          <w:sz w:val="20"/>
          <w:szCs w:val="20"/>
        </w:rPr>
        <w:t xml:space="preserve">  They understood </w:t>
      </w:r>
      <w:r w:rsidR="008C76A0">
        <w:rPr>
          <w:rFonts w:ascii="Century Gothic" w:hAnsi="Century Gothic"/>
          <w:sz w:val="20"/>
          <w:szCs w:val="20"/>
        </w:rPr>
        <w:t>staff were</w:t>
      </w:r>
      <w:r>
        <w:rPr>
          <w:rFonts w:ascii="Century Gothic" w:hAnsi="Century Gothic"/>
          <w:sz w:val="20"/>
          <w:szCs w:val="20"/>
        </w:rPr>
        <w:t xml:space="preserve"> happy to present to governors and asked</w:t>
      </w:r>
      <w:r w:rsidR="008C76A0">
        <w:rPr>
          <w:rFonts w:ascii="Century Gothic" w:hAnsi="Century Gothic"/>
          <w:sz w:val="20"/>
          <w:szCs w:val="20"/>
        </w:rPr>
        <w:t xml:space="preserve"> for a presentation on Inclusion and how APC has adapted to the new SEN code prior to their next meeting, </w:t>
      </w:r>
      <w:r w:rsidR="00335BC2">
        <w:rPr>
          <w:rFonts w:ascii="Century Gothic" w:hAnsi="Century Gothic"/>
          <w:sz w:val="20"/>
          <w:szCs w:val="20"/>
        </w:rPr>
        <w:t>2.30 to 3pm on Wednesday, 11</w:t>
      </w:r>
      <w:r w:rsidR="00335BC2" w:rsidRPr="00835F25">
        <w:rPr>
          <w:rFonts w:ascii="Century Gothic" w:hAnsi="Century Gothic"/>
          <w:sz w:val="20"/>
          <w:szCs w:val="20"/>
          <w:vertAlign w:val="superscript"/>
        </w:rPr>
        <w:t>th</w:t>
      </w:r>
      <w:r w:rsidR="00335BC2">
        <w:rPr>
          <w:rFonts w:ascii="Century Gothic" w:hAnsi="Century Gothic"/>
          <w:sz w:val="20"/>
          <w:szCs w:val="20"/>
        </w:rPr>
        <w:t xml:space="preserve"> March.    </w:t>
      </w:r>
    </w:p>
    <w:p w:rsidR="00646B67" w:rsidRDefault="00646B67" w:rsidP="00276B04">
      <w:pPr>
        <w:pStyle w:val="ListParagraph"/>
        <w:spacing w:after="0" w:line="240" w:lineRule="auto"/>
        <w:ind w:left="0" w:right="-472"/>
        <w:rPr>
          <w:rFonts w:ascii="Century Gothic" w:hAnsi="Century Gothic"/>
          <w:sz w:val="20"/>
          <w:szCs w:val="20"/>
        </w:rPr>
      </w:pPr>
      <w:r>
        <w:rPr>
          <w:rFonts w:ascii="Century Gothic" w:hAnsi="Century Gothic"/>
          <w:sz w:val="20"/>
          <w:szCs w:val="20"/>
        </w:rPr>
        <w:t xml:space="preserve">Governors asked what the impact of Olive </w:t>
      </w:r>
      <w:proofErr w:type="spellStart"/>
      <w:r>
        <w:rPr>
          <w:rFonts w:ascii="Century Gothic" w:hAnsi="Century Gothic"/>
          <w:sz w:val="20"/>
          <w:szCs w:val="20"/>
        </w:rPr>
        <w:t>Edcuation</w:t>
      </w:r>
      <w:proofErr w:type="spellEnd"/>
      <w:r>
        <w:rPr>
          <w:rFonts w:ascii="Century Gothic" w:hAnsi="Century Gothic"/>
          <w:sz w:val="20"/>
          <w:szCs w:val="20"/>
        </w:rPr>
        <w:t xml:space="preserve"> had been.  DT confirmed the value of their direction and support to APC and CM commented on the programme in place for heads of centre which was proving to be very effective.  Governors were pleased to hear the positive reports and no</w:t>
      </w:r>
      <w:r w:rsidR="00335BC2">
        <w:rPr>
          <w:rFonts w:ascii="Century Gothic" w:hAnsi="Century Gothic"/>
          <w:sz w:val="20"/>
          <w:szCs w:val="20"/>
        </w:rPr>
        <w:t>ted that Olive Education had be</w:t>
      </w:r>
      <w:r>
        <w:rPr>
          <w:rFonts w:ascii="Century Gothic" w:hAnsi="Century Gothic"/>
          <w:sz w:val="20"/>
          <w:szCs w:val="20"/>
        </w:rPr>
        <w:t>e</w:t>
      </w:r>
      <w:r w:rsidR="00335BC2">
        <w:rPr>
          <w:rFonts w:ascii="Century Gothic" w:hAnsi="Century Gothic"/>
          <w:sz w:val="20"/>
          <w:szCs w:val="20"/>
        </w:rPr>
        <w:t>n</w:t>
      </w:r>
      <w:r>
        <w:rPr>
          <w:rFonts w:ascii="Century Gothic" w:hAnsi="Century Gothic"/>
          <w:sz w:val="20"/>
          <w:szCs w:val="20"/>
        </w:rPr>
        <w:t xml:space="preserve"> able to adjust their support to meet APC’s requirements.</w:t>
      </w:r>
    </w:p>
    <w:p w:rsidR="00D9258D" w:rsidRDefault="00D9258D" w:rsidP="00276B04">
      <w:pPr>
        <w:pStyle w:val="ListParagraph"/>
        <w:spacing w:after="0" w:line="240" w:lineRule="auto"/>
        <w:ind w:left="0" w:right="-472"/>
        <w:rPr>
          <w:rFonts w:ascii="Century Gothic" w:hAnsi="Century Gothic"/>
          <w:sz w:val="20"/>
          <w:szCs w:val="20"/>
        </w:rPr>
      </w:pPr>
    </w:p>
    <w:p w:rsidR="00646B67" w:rsidRDefault="00646B67" w:rsidP="00276B04">
      <w:pPr>
        <w:pStyle w:val="ListParagraph"/>
        <w:spacing w:after="0" w:line="240" w:lineRule="auto"/>
        <w:ind w:left="0" w:right="-472"/>
        <w:rPr>
          <w:rFonts w:ascii="Century Gothic" w:hAnsi="Century Gothic"/>
          <w:sz w:val="20"/>
          <w:szCs w:val="20"/>
          <w:u w:val="single"/>
        </w:rPr>
      </w:pPr>
      <w:r>
        <w:rPr>
          <w:rFonts w:ascii="Century Gothic" w:hAnsi="Century Gothic"/>
          <w:sz w:val="20"/>
          <w:szCs w:val="20"/>
          <w:u w:val="single"/>
        </w:rPr>
        <w:t>CLA and Pupil Premium</w:t>
      </w:r>
    </w:p>
    <w:p w:rsidR="002B6AC4" w:rsidRDefault="00646B67" w:rsidP="00276B04">
      <w:pPr>
        <w:pStyle w:val="ListParagraph"/>
        <w:spacing w:after="0" w:line="240" w:lineRule="auto"/>
        <w:ind w:left="0" w:right="-472"/>
        <w:rPr>
          <w:rFonts w:ascii="Century Gothic" w:hAnsi="Century Gothic"/>
          <w:sz w:val="20"/>
          <w:szCs w:val="20"/>
        </w:rPr>
      </w:pPr>
      <w:proofErr w:type="spellStart"/>
      <w:r>
        <w:rPr>
          <w:rFonts w:ascii="Century Gothic" w:hAnsi="Century Gothic"/>
          <w:sz w:val="20"/>
          <w:szCs w:val="20"/>
        </w:rPr>
        <w:t>SCa</w:t>
      </w:r>
      <w:proofErr w:type="spellEnd"/>
      <w:r>
        <w:rPr>
          <w:rFonts w:ascii="Century Gothic" w:hAnsi="Century Gothic"/>
          <w:sz w:val="20"/>
          <w:szCs w:val="20"/>
        </w:rPr>
        <w:t xml:space="preserve"> distributed the report and governors studied the progress</w:t>
      </w:r>
      <w:r w:rsidR="00335BC2">
        <w:rPr>
          <w:rFonts w:ascii="Century Gothic" w:hAnsi="Century Gothic"/>
          <w:sz w:val="20"/>
          <w:szCs w:val="20"/>
        </w:rPr>
        <w:t>/achievement</w:t>
      </w:r>
      <w:r>
        <w:rPr>
          <w:rFonts w:ascii="Century Gothic" w:hAnsi="Century Gothic"/>
          <w:sz w:val="20"/>
          <w:szCs w:val="20"/>
        </w:rPr>
        <w:t xml:space="preserve"> of CLA students and specific interventions in place for pupil premium.  The governors discussed the necessary improvements still to be made in data and </w:t>
      </w:r>
      <w:r w:rsidR="00335BC2">
        <w:rPr>
          <w:rFonts w:ascii="Century Gothic" w:hAnsi="Century Gothic"/>
          <w:sz w:val="20"/>
          <w:szCs w:val="20"/>
        </w:rPr>
        <w:t xml:space="preserve">the historical issues over recording progress.  </w:t>
      </w:r>
      <w:r>
        <w:rPr>
          <w:rFonts w:ascii="Century Gothic" w:hAnsi="Century Gothic"/>
          <w:sz w:val="20"/>
          <w:szCs w:val="20"/>
        </w:rPr>
        <w:t xml:space="preserve"> The gove</w:t>
      </w:r>
      <w:r w:rsidR="00335BC2">
        <w:rPr>
          <w:rFonts w:ascii="Century Gothic" w:hAnsi="Century Gothic"/>
          <w:sz w:val="20"/>
          <w:szCs w:val="20"/>
        </w:rPr>
        <w:t>r</w:t>
      </w:r>
      <w:r>
        <w:rPr>
          <w:rFonts w:ascii="Century Gothic" w:hAnsi="Century Gothic"/>
          <w:sz w:val="20"/>
          <w:szCs w:val="20"/>
        </w:rPr>
        <w:t xml:space="preserve">nors did note that, with the recruitment of a data manager, </w:t>
      </w:r>
      <w:r w:rsidR="008C76A0">
        <w:rPr>
          <w:rFonts w:ascii="Century Gothic" w:hAnsi="Century Gothic"/>
          <w:sz w:val="20"/>
          <w:szCs w:val="20"/>
        </w:rPr>
        <w:t>progress could now be measured effectively.</w:t>
      </w:r>
      <w:r>
        <w:rPr>
          <w:rFonts w:ascii="Century Gothic" w:hAnsi="Century Gothic"/>
          <w:sz w:val="20"/>
          <w:szCs w:val="20"/>
        </w:rPr>
        <w:t xml:space="preserve">  </w:t>
      </w:r>
      <w:r w:rsidR="008C76A0">
        <w:rPr>
          <w:rFonts w:ascii="Century Gothic" w:hAnsi="Century Gothic"/>
          <w:sz w:val="20"/>
          <w:szCs w:val="20"/>
        </w:rPr>
        <w:t xml:space="preserve">On questioning, </w:t>
      </w:r>
      <w:proofErr w:type="spellStart"/>
      <w:r w:rsidR="008C76A0">
        <w:rPr>
          <w:rFonts w:ascii="Century Gothic" w:hAnsi="Century Gothic"/>
          <w:sz w:val="20"/>
          <w:szCs w:val="20"/>
        </w:rPr>
        <w:t>SCa</w:t>
      </w:r>
      <w:proofErr w:type="spellEnd"/>
      <w:r w:rsidR="008C76A0">
        <w:rPr>
          <w:rFonts w:ascii="Century Gothic" w:hAnsi="Century Gothic"/>
          <w:sz w:val="20"/>
          <w:szCs w:val="20"/>
        </w:rPr>
        <w:t xml:space="preserve"> confirmed there was currently no national data on APC comparisons available.  </w:t>
      </w:r>
    </w:p>
    <w:p w:rsidR="00646B67" w:rsidRPr="00646B67" w:rsidRDefault="00335BC2" w:rsidP="00276B04">
      <w:pPr>
        <w:pStyle w:val="ListParagraph"/>
        <w:spacing w:after="0" w:line="240" w:lineRule="auto"/>
        <w:ind w:left="0" w:right="-472"/>
        <w:rPr>
          <w:rFonts w:ascii="Century Gothic" w:hAnsi="Century Gothic"/>
          <w:sz w:val="20"/>
          <w:szCs w:val="20"/>
        </w:rPr>
      </w:pPr>
      <w:proofErr w:type="spellStart"/>
      <w:r>
        <w:rPr>
          <w:rFonts w:ascii="Century Gothic" w:hAnsi="Century Gothic"/>
          <w:sz w:val="20"/>
          <w:szCs w:val="20"/>
        </w:rPr>
        <w:t>SCa</w:t>
      </w:r>
      <w:proofErr w:type="spellEnd"/>
      <w:r>
        <w:rPr>
          <w:rFonts w:ascii="Century Gothic" w:hAnsi="Century Gothic"/>
          <w:sz w:val="20"/>
          <w:szCs w:val="20"/>
        </w:rPr>
        <w:t xml:space="preserve">/CM </w:t>
      </w:r>
      <w:proofErr w:type="spellStart"/>
      <w:r w:rsidR="008A1C8E">
        <w:rPr>
          <w:rFonts w:ascii="Century Gothic" w:hAnsi="Century Gothic"/>
          <w:sz w:val="20"/>
          <w:szCs w:val="20"/>
        </w:rPr>
        <w:t>clarfiied</w:t>
      </w:r>
      <w:proofErr w:type="spellEnd"/>
      <w:r w:rsidR="002B6AC4">
        <w:rPr>
          <w:rFonts w:ascii="Century Gothic" w:hAnsi="Century Gothic"/>
          <w:sz w:val="20"/>
          <w:szCs w:val="20"/>
        </w:rPr>
        <w:t xml:space="preserve"> that there were some CLA pupils from ou</w:t>
      </w:r>
      <w:r>
        <w:rPr>
          <w:rFonts w:ascii="Century Gothic" w:hAnsi="Century Gothic"/>
          <w:sz w:val="20"/>
          <w:szCs w:val="20"/>
        </w:rPr>
        <w:t xml:space="preserve">tside WSCC and that funding </w:t>
      </w:r>
      <w:r w:rsidR="002B6AC4">
        <w:rPr>
          <w:rFonts w:ascii="Century Gothic" w:hAnsi="Century Gothic"/>
          <w:sz w:val="20"/>
          <w:szCs w:val="20"/>
        </w:rPr>
        <w:t>depend</w:t>
      </w:r>
      <w:r>
        <w:rPr>
          <w:rFonts w:ascii="Century Gothic" w:hAnsi="Century Gothic"/>
          <w:sz w:val="20"/>
          <w:szCs w:val="20"/>
        </w:rPr>
        <w:t>ed</w:t>
      </w:r>
      <w:r w:rsidR="002B6AC4">
        <w:rPr>
          <w:rFonts w:ascii="Century Gothic" w:hAnsi="Century Gothic"/>
          <w:sz w:val="20"/>
          <w:szCs w:val="20"/>
        </w:rPr>
        <w:t xml:space="preserve"> on the Authority involved.  </w:t>
      </w:r>
      <w:r w:rsidR="00646B67">
        <w:rPr>
          <w:rFonts w:ascii="Century Gothic" w:hAnsi="Century Gothic"/>
          <w:sz w:val="20"/>
          <w:szCs w:val="20"/>
        </w:rPr>
        <w:t xml:space="preserve">  </w:t>
      </w:r>
    </w:p>
    <w:p w:rsidR="00646B67" w:rsidRPr="00646B67" w:rsidRDefault="00646B67" w:rsidP="00276B04">
      <w:pPr>
        <w:pStyle w:val="ListParagraph"/>
        <w:spacing w:after="0" w:line="240" w:lineRule="auto"/>
        <w:ind w:left="0" w:right="-472"/>
        <w:rPr>
          <w:rFonts w:ascii="Century Gothic" w:hAnsi="Century Gothic"/>
          <w:sz w:val="20"/>
          <w:szCs w:val="20"/>
          <w:u w:val="single"/>
        </w:rPr>
      </w:pPr>
    </w:p>
    <w:p w:rsidR="00276B04" w:rsidRDefault="009A01A3" w:rsidP="00276B04">
      <w:pPr>
        <w:pStyle w:val="ListParagraph"/>
        <w:numPr>
          <w:ilvl w:val="0"/>
          <w:numId w:val="1"/>
        </w:numPr>
        <w:spacing w:after="0" w:line="240" w:lineRule="auto"/>
        <w:ind w:left="0" w:right="-472" w:firstLine="0"/>
        <w:rPr>
          <w:rFonts w:ascii="Century Gothic" w:hAnsi="Century Gothic"/>
          <w:b/>
          <w:sz w:val="20"/>
          <w:szCs w:val="20"/>
        </w:rPr>
      </w:pPr>
      <w:r>
        <w:rPr>
          <w:rFonts w:ascii="Century Gothic" w:hAnsi="Century Gothic"/>
          <w:b/>
          <w:sz w:val="20"/>
          <w:szCs w:val="20"/>
        </w:rPr>
        <w:t>Update on</w:t>
      </w:r>
      <w:r w:rsidR="00276B04">
        <w:rPr>
          <w:rFonts w:ascii="Century Gothic" w:hAnsi="Century Gothic"/>
          <w:b/>
          <w:sz w:val="20"/>
          <w:szCs w:val="20"/>
        </w:rPr>
        <w:t xml:space="preserve"> SLAs</w:t>
      </w:r>
    </w:p>
    <w:p w:rsidR="002B6AC4" w:rsidRDefault="002B6AC4" w:rsidP="002B6AC4">
      <w:pPr>
        <w:spacing w:after="0" w:line="240" w:lineRule="auto"/>
        <w:ind w:right="-472"/>
        <w:rPr>
          <w:rFonts w:ascii="Century Gothic" w:hAnsi="Century Gothic"/>
          <w:b/>
          <w:sz w:val="20"/>
          <w:szCs w:val="20"/>
        </w:rPr>
      </w:pPr>
    </w:p>
    <w:p w:rsidR="002B6AC4" w:rsidRDefault="002B6AC4" w:rsidP="002B6AC4">
      <w:pPr>
        <w:spacing w:after="0" w:line="240" w:lineRule="auto"/>
        <w:ind w:right="-472"/>
        <w:rPr>
          <w:rFonts w:ascii="Century Gothic" w:hAnsi="Century Gothic"/>
          <w:sz w:val="20"/>
          <w:szCs w:val="20"/>
        </w:rPr>
      </w:pPr>
      <w:proofErr w:type="spellStart"/>
      <w:r>
        <w:rPr>
          <w:rFonts w:ascii="Century Gothic" w:hAnsi="Century Gothic"/>
          <w:sz w:val="20"/>
          <w:szCs w:val="20"/>
        </w:rPr>
        <w:t>SCr</w:t>
      </w:r>
      <w:proofErr w:type="spellEnd"/>
      <w:r>
        <w:rPr>
          <w:rFonts w:ascii="Century Gothic" w:hAnsi="Century Gothic"/>
          <w:sz w:val="20"/>
          <w:szCs w:val="20"/>
        </w:rPr>
        <w:t xml:space="preserve"> reported on the amendments made at the Chalkhill and </w:t>
      </w:r>
      <w:proofErr w:type="spellStart"/>
      <w:r>
        <w:rPr>
          <w:rFonts w:ascii="Century Gothic" w:hAnsi="Century Gothic"/>
          <w:sz w:val="20"/>
          <w:szCs w:val="20"/>
        </w:rPr>
        <w:t>Beechfield</w:t>
      </w:r>
      <w:proofErr w:type="spellEnd"/>
      <w:r>
        <w:rPr>
          <w:rFonts w:ascii="Century Gothic" w:hAnsi="Century Gothic"/>
          <w:sz w:val="20"/>
          <w:szCs w:val="20"/>
        </w:rPr>
        <w:t xml:space="preserve"> meeting and that the committee had finally felt able to approve the documents on the understanding there was a robust </w:t>
      </w:r>
      <w:r>
        <w:rPr>
          <w:rFonts w:ascii="Century Gothic" w:hAnsi="Century Gothic"/>
          <w:sz w:val="20"/>
          <w:szCs w:val="20"/>
        </w:rPr>
        <w:lastRenderedPageBreak/>
        <w:t xml:space="preserve">review process in place.  </w:t>
      </w:r>
      <w:proofErr w:type="spellStart"/>
      <w:r>
        <w:rPr>
          <w:rFonts w:ascii="Century Gothic" w:hAnsi="Century Gothic"/>
          <w:sz w:val="20"/>
          <w:szCs w:val="20"/>
        </w:rPr>
        <w:t>SCa</w:t>
      </w:r>
      <w:proofErr w:type="spellEnd"/>
      <w:r>
        <w:rPr>
          <w:rFonts w:ascii="Century Gothic" w:hAnsi="Century Gothic"/>
          <w:sz w:val="20"/>
          <w:szCs w:val="20"/>
        </w:rPr>
        <w:t xml:space="preserve"> had sent the documents to WSCC and they were seeking approval from the Sussex Partnership NHS Foundation Trust for Chalkhill.   </w:t>
      </w:r>
    </w:p>
    <w:p w:rsidR="002B6AC4" w:rsidRDefault="002B6AC4" w:rsidP="002B6AC4">
      <w:pPr>
        <w:spacing w:after="0" w:line="240" w:lineRule="auto"/>
        <w:ind w:right="-472"/>
        <w:rPr>
          <w:rFonts w:ascii="Century Gothic" w:hAnsi="Century Gothic"/>
          <w:sz w:val="20"/>
          <w:szCs w:val="20"/>
        </w:rPr>
      </w:pPr>
      <w:r>
        <w:rPr>
          <w:rFonts w:ascii="Century Gothic" w:hAnsi="Century Gothic"/>
          <w:sz w:val="20"/>
          <w:szCs w:val="20"/>
        </w:rPr>
        <w:t xml:space="preserve">Governors passed on their thanks to </w:t>
      </w:r>
      <w:proofErr w:type="spellStart"/>
      <w:r>
        <w:rPr>
          <w:rFonts w:ascii="Century Gothic" w:hAnsi="Century Gothic"/>
          <w:sz w:val="20"/>
          <w:szCs w:val="20"/>
        </w:rPr>
        <w:t>SCa</w:t>
      </w:r>
      <w:proofErr w:type="spellEnd"/>
      <w:r>
        <w:rPr>
          <w:rFonts w:ascii="Century Gothic" w:hAnsi="Century Gothic"/>
          <w:sz w:val="20"/>
          <w:szCs w:val="20"/>
        </w:rPr>
        <w:t xml:space="preserve"> for her perseverance and for ensuring the SLAs had reached this stage. </w:t>
      </w:r>
    </w:p>
    <w:p w:rsidR="002B6AC4" w:rsidRPr="002B6AC4" w:rsidRDefault="002B6AC4" w:rsidP="002B6AC4">
      <w:pPr>
        <w:spacing w:after="0" w:line="240" w:lineRule="auto"/>
        <w:ind w:right="-472"/>
        <w:rPr>
          <w:rFonts w:ascii="Century Gothic" w:hAnsi="Century Gothic"/>
          <w:sz w:val="20"/>
          <w:szCs w:val="20"/>
        </w:rPr>
      </w:pPr>
    </w:p>
    <w:p w:rsidR="00276B04" w:rsidRDefault="00276B04" w:rsidP="00276B04">
      <w:pPr>
        <w:pStyle w:val="ListParagraph"/>
        <w:numPr>
          <w:ilvl w:val="0"/>
          <w:numId w:val="1"/>
        </w:numPr>
        <w:spacing w:after="0" w:line="240" w:lineRule="auto"/>
        <w:ind w:left="0" w:right="-472" w:firstLine="0"/>
        <w:rPr>
          <w:rFonts w:ascii="Century Gothic" w:hAnsi="Century Gothic"/>
          <w:b/>
          <w:sz w:val="20"/>
          <w:szCs w:val="20"/>
        </w:rPr>
      </w:pPr>
      <w:r>
        <w:rPr>
          <w:rFonts w:ascii="Century Gothic" w:hAnsi="Century Gothic"/>
          <w:b/>
          <w:sz w:val="20"/>
          <w:szCs w:val="20"/>
        </w:rPr>
        <w:t>Discussion of QIP (Quality Improvement Plan)</w:t>
      </w:r>
    </w:p>
    <w:p w:rsidR="002B6AC4" w:rsidRDefault="002B6AC4" w:rsidP="002B6AC4">
      <w:pPr>
        <w:pStyle w:val="ListParagraph"/>
        <w:spacing w:after="0" w:line="240" w:lineRule="auto"/>
        <w:ind w:left="0" w:right="-472"/>
        <w:rPr>
          <w:rFonts w:ascii="Century Gothic" w:hAnsi="Century Gothic"/>
          <w:b/>
          <w:sz w:val="20"/>
          <w:szCs w:val="20"/>
        </w:rPr>
      </w:pPr>
    </w:p>
    <w:p w:rsidR="002B6AC4" w:rsidRPr="002B6AC4" w:rsidRDefault="002B6AC4" w:rsidP="002B6AC4">
      <w:pPr>
        <w:pStyle w:val="ListParagraph"/>
        <w:spacing w:after="0" w:line="240" w:lineRule="auto"/>
        <w:ind w:left="0" w:right="-472"/>
        <w:rPr>
          <w:rFonts w:ascii="Century Gothic" w:hAnsi="Century Gothic"/>
          <w:sz w:val="20"/>
          <w:szCs w:val="20"/>
        </w:rPr>
      </w:pPr>
      <w:r>
        <w:rPr>
          <w:rFonts w:ascii="Century Gothic" w:hAnsi="Century Gothic"/>
          <w:sz w:val="20"/>
          <w:szCs w:val="20"/>
        </w:rPr>
        <w:t xml:space="preserve">Governors commented on </w:t>
      </w:r>
      <w:r w:rsidR="00335BC2">
        <w:rPr>
          <w:rFonts w:ascii="Century Gothic" w:hAnsi="Century Gothic"/>
          <w:sz w:val="20"/>
          <w:szCs w:val="20"/>
        </w:rPr>
        <w:t xml:space="preserve">the </w:t>
      </w:r>
      <w:r>
        <w:rPr>
          <w:rFonts w:ascii="Century Gothic" w:hAnsi="Century Gothic"/>
          <w:sz w:val="20"/>
          <w:szCs w:val="20"/>
        </w:rPr>
        <w:t xml:space="preserve">easy reading style and thanked VI for her contribution.  JW confirmed the Learning and Standards had all key areas on their agendas including pupil premium.  </w:t>
      </w:r>
    </w:p>
    <w:p w:rsidR="00276B04" w:rsidRPr="00276B04" w:rsidRDefault="00276B04" w:rsidP="00276B04">
      <w:pPr>
        <w:pStyle w:val="ListParagraph"/>
        <w:rPr>
          <w:rFonts w:ascii="Century Gothic" w:hAnsi="Century Gothic"/>
          <w:b/>
          <w:sz w:val="20"/>
          <w:szCs w:val="20"/>
        </w:rPr>
      </w:pPr>
    </w:p>
    <w:p w:rsidR="00CB1817" w:rsidRDefault="00EA1440" w:rsidP="00CB1817">
      <w:pPr>
        <w:pStyle w:val="ListParagraph"/>
        <w:numPr>
          <w:ilvl w:val="0"/>
          <w:numId w:val="1"/>
        </w:numPr>
        <w:spacing w:after="0" w:line="240" w:lineRule="auto"/>
        <w:ind w:left="0" w:right="-472" w:firstLine="0"/>
        <w:rPr>
          <w:rFonts w:ascii="Century Gothic" w:hAnsi="Century Gothic"/>
          <w:b/>
          <w:sz w:val="20"/>
          <w:szCs w:val="20"/>
        </w:rPr>
      </w:pPr>
      <w:r>
        <w:rPr>
          <w:rFonts w:ascii="Century Gothic" w:hAnsi="Century Gothic"/>
          <w:b/>
          <w:sz w:val="20"/>
          <w:szCs w:val="20"/>
        </w:rPr>
        <w:t>Annual Safeguarding Report to Governors</w:t>
      </w:r>
      <w:r w:rsidR="005D696F">
        <w:rPr>
          <w:rFonts w:ascii="Century Gothic" w:hAnsi="Century Gothic"/>
          <w:b/>
          <w:sz w:val="20"/>
          <w:szCs w:val="20"/>
        </w:rPr>
        <w:t xml:space="preserve"> (attached)</w:t>
      </w:r>
    </w:p>
    <w:p w:rsidR="001D3D00" w:rsidRDefault="001D3D00" w:rsidP="001D3D00">
      <w:pPr>
        <w:pStyle w:val="ListParagraph"/>
        <w:rPr>
          <w:rFonts w:ascii="Century Gothic" w:hAnsi="Century Gothic"/>
          <w:b/>
          <w:sz w:val="20"/>
          <w:szCs w:val="20"/>
        </w:rPr>
      </w:pPr>
    </w:p>
    <w:p w:rsidR="002B6AC4" w:rsidRDefault="002B6AC4" w:rsidP="002B6AC4">
      <w:pPr>
        <w:pStyle w:val="ListParagraph"/>
        <w:ind w:left="0"/>
        <w:rPr>
          <w:rFonts w:ascii="Century Gothic" w:hAnsi="Century Gothic"/>
          <w:sz w:val="20"/>
          <w:szCs w:val="20"/>
        </w:rPr>
      </w:pPr>
      <w:r>
        <w:rPr>
          <w:rFonts w:ascii="Century Gothic" w:hAnsi="Century Gothic"/>
          <w:sz w:val="20"/>
          <w:szCs w:val="20"/>
        </w:rPr>
        <w:t xml:space="preserve">The governors approved the report for submission to the relevant person at WSCC.  It was noted Rosemary Terry had retired and </w:t>
      </w:r>
      <w:proofErr w:type="spellStart"/>
      <w:r>
        <w:rPr>
          <w:rFonts w:ascii="Century Gothic" w:hAnsi="Century Gothic"/>
          <w:sz w:val="20"/>
          <w:szCs w:val="20"/>
        </w:rPr>
        <w:t>SCa</w:t>
      </w:r>
      <w:proofErr w:type="spellEnd"/>
      <w:r>
        <w:rPr>
          <w:rFonts w:ascii="Century Gothic" w:hAnsi="Century Gothic"/>
          <w:sz w:val="20"/>
          <w:szCs w:val="20"/>
        </w:rPr>
        <w:t xml:space="preserve"> would clarify who her replacement was. </w:t>
      </w:r>
    </w:p>
    <w:p w:rsidR="002B6AC4" w:rsidRDefault="002B6AC4" w:rsidP="002B6AC4">
      <w:pPr>
        <w:pStyle w:val="ListParagraph"/>
        <w:ind w:left="0"/>
        <w:rPr>
          <w:rFonts w:ascii="Century Gothic" w:hAnsi="Century Gothic"/>
          <w:sz w:val="20"/>
          <w:szCs w:val="20"/>
        </w:rPr>
      </w:pPr>
      <w:r>
        <w:rPr>
          <w:rFonts w:ascii="Century Gothic" w:hAnsi="Century Gothic"/>
          <w:sz w:val="20"/>
          <w:szCs w:val="20"/>
        </w:rPr>
        <w:t xml:space="preserve">It was agreed the policies should be cross referenced with the APC policy list and that heads of centre should have safer recruitment training. </w:t>
      </w:r>
    </w:p>
    <w:p w:rsidR="002B6AC4" w:rsidRPr="002B6AC4" w:rsidRDefault="002B6AC4" w:rsidP="002B6AC4">
      <w:pPr>
        <w:pStyle w:val="ListParagraph"/>
        <w:ind w:left="0"/>
        <w:rPr>
          <w:rFonts w:ascii="Century Gothic" w:hAnsi="Century Gothic"/>
          <w:sz w:val="20"/>
          <w:szCs w:val="20"/>
        </w:rPr>
      </w:pPr>
    </w:p>
    <w:p w:rsidR="00290AB5" w:rsidRDefault="00276B04" w:rsidP="00CB1817">
      <w:pPr>
        <w:pStyle w:val="ListParagraph"/>
        <w:numPr>
          <w:ilvl w:val="0"/>
          <w:numId w:val="1"/>
        </w:numPr>
        <w:spacing w:after="0" w:line="240" w:lineRule="auto"/>
        <w:ind w:left="0" w:right="-472" w:firstLine="0"/>
        <w:rPr>
          <w:rFonts w:ascii="Century Gothic" w:hAnsi="Century Gothic"/>
          <w:b/>
          <w:sz w:val="20"/>
          <w:szCs w:val="20"/>
        </w:rPr>
      </w:pPr>
      <w:r>
        <w:rPr>
          <w:rFonts w:ascii="Century Gothic" w:hAnsi="Century Gothic"/>
          <w:b/>
          <w:sz w:val="20"/>
          <w:szCs w:val="20"/>
        </w:rPr>
        <w:t xml:space="preserve">Report on Governor Visits </w:t>
      </w:r>
    </w:p>
    <w:p w:rsidR="002B6AC4" w:rsidRDefault="002B6AC4" w:rsidP="005D696F">
      <w:pPr>
        <w:pStyle w:val="ListParagraph"/>
        <w:rPr>
          <w:rFonts w:ascii="Century Gothic" w:hAnsi="Century Gothic"/>
          <w:b/>
          <w:sz w:val="20"/>
          <w:szCs w:val="20"/>
        </w:rPr>
      </w:pPr>
    </w:p>
    <w:p w:rsidR="002B6AC4" w:rsidRDefault="002B6AC4" w:rsidP="002B6AC4">
      <w:pPr>
        <w:pStyle w:val="ListParagraph"/>
        <w:ind w:left="0"/>
        <w:rPr>
          <w:rFonts w:ascii="Century Gothic" w:hAnsi="Century Gothic"/>
          <w:sz w:val="20"/>
          <w:szCs w:val="20"/>
        </w:rPr>
      </w:pPr>
      <w:r>
        <w:rPr>
          <w:rFonts w:ascii="Century Gothic" w:hAnsi="Century Gothic"/>
          <w:sz w:val="20"/>
          <w:szCs w:val="20"/>
        </w:rPr>
        <w:t xml:space="preserve">Governor visit forms had been </w:t>
      </w:r>
      <w:r w:rsidR="002308B6">
        <w:rPr>
          <w:rFonts w:ascii="Century Gothic" w:hAnsi="Century Gothic"/>
          <w:sz w:val="20"/>
          <w:szCs w:val="20"/>
        </w:rPr>
        <w:t xml:space="preserve">completed and </w:t>
      </w:r>
      <w:r>
        <w:rPr>
          <w:rFonts w:ascii="Century Gothic" w:hAnsi="Century Gothic"/>
          <w:sz w:val="20"/>
          <w:szCs w:val="20"/>
        </w:rPr>
        <w:t>distributed from:</w:t>
      </w:r>
    </w:p>
    <w:p w:rsidR="002B6AC4" w:rsidRDefault="002B6AC4" w:rsidP="002B6AC4">
      <w:pPr>
        <w:pStyle w:val="ListParagraph"/>
        <w:ind w:left="0"/>
        <w:rPr>
          <w:rFonts w:ascii="Century Gothic" w:hAnsi="Century Gothic"/>
          <w:sz w:val="20"/>
          <w:szCs w:val="20"/>
        </w:rPr>
      </w:pPr>
      <w:r>
        <w:rPr>
          <w:rFonts w:ascii="Century Gothic" w:hAnsi="Century Gothic"/>
          <w:sz w:val="20"/>
          <w:szCs w:val="20"/>
        </w:rPr>
        <w:t xml:space="preserve">Jackie </w:t>
      </w:r>
      <w:proofErr w:type="spellStart"/>
      <w:r>
        <w:rPr>
          <w:rFonts w:ascii="Century Gothic" w:hAnsi="Century Gothic"/>
          <w:sz w:val="20"/>
          <w:szCs w:val="20"/>
        </w:rPr>
        <w:t>Shepheard</w:t>
      </w:r>
      <w:proofErr w:type="spellEnd"/>
      <w:r>
        <w:rPr>
          <w:rFonts w:ascii="Century Gothic" w:hAnsi="Century Gothic"/>
          <w:sz w:val="20"/>
          <w:szCs w:val="20"/>
        </w:rPr>
        <w:t xml:space="preserve">, </w:t>
      </w:r>
      <w:r w:rsidR="002308B6">
        <w:rPr>
          <w:rFonts w:ascii="Century Gothic" w:hAnsi="Century Gothic"/>
          <w:sz w:val="20"/>
          <w:szCs w:val="20"/>
        </w:rPr>
        <w:t xml:space="preserve">multiagency meeting, North </w:t>
      </w:r>
      <w:proofErr w:type="spellStart"/>
      <w:r w:rsidR="002308B6">
        <w:rPr>
          <w:rFonts w:ascii="Century Gothic" w:hAnsi="Century Gothic"/>
          <w:sz w:val="20"/>
          <w:szCs w:val="20"/>
        </w:rPr>
        <w:t>Mundham</w:t>
      </w:r>
      <w:proofErr w:type="spellEnd"/>
    </w:p>
    <w:p w:rsidR="002308B6" w:rsidRDefault="00335BC2" w:rsidP="002B6AC4">
      <w:pPr>
        <w:pStyle w:val="ListParagraph"/>
        <w:ind w:left="0"/>
        <w:rPr>
          <w:rFonts w:ascii="Century Gothic" w:hAnsi="Century Gothic"/>
          <w:sz w:val="20"/>
          <w:szCs w:val="20"/>
        </w:rPr>
      </w:pPr>
      <w:r>
        <w:rPr>
          <w:rFonts w:ascii="Century Gothic" w:hAnsi="Century Gothic"/>
          <w:sz w:val="20"/>
          <w:szCs w:val="20"/>
        </w:rPr>
        <w:t>Mary Fry,</w:t>
      </w:r>
      <w:r w:rsidR="002308B6">
        <w:rPr>
          <w:rFonts w:ascii="Century Gothic" w:hAnsi="Century Gothic"/>
          <w:sz w:val="20"/>
          <w:szCs w:val="20"/>
        </w:rPr>
        <w:t xml:space="preserve"> business manager re tablets</w:t>
      </w:r>
    </w:p>
    <w:p w:rsidR="002308B6" w:rsidRDefault="002308B6" w:rsidP="002B6AC4">
      <w:pPr>
        <w:pStyle w:val="ListParagraph"/>
        <w:ind w:left="0"/>
        <w:rPr>
          <w:rFonts w:ascii="Century Gothic" w:hAnsi="Century Gothic"/>
          <w:sz w:val="20"/>
          <w:szCs w:val="20"/>
        </w:rPr>
      </w:pPr>
      <w:r>
        <w:rPr>
          <w:rFonts w:ascii="Century Gothic" w:hAnsi="Century Gothic"/>
          <w:sz w:val="20"/>
          <w:szCs w:val="20"/>
        </w:rPr>
        <w:t>Mary Fry, Crawley</w:t>
      </w:r>
    </w:p>
    <w:p w:rsidR="002308B6" w:rsidRDefault="002308B6" w:rsidP="002B6AC4">
      <w:pPr>
        <w:pStyle w:val="ListParagraph"/>
        <w:ind w:left="0"/>
        <w:rPr>
          <w:rFonts w:ascii="Century Gothic" w:hAnsi="Century Gothic"/>
          <w:sz w:val="20"/>
          <w:szCs w:val="20"/>
        </w:rPr>
      </w:pPr>
      <w:r>
        <w:rPr>
          <w:rFonts w:ascii="Century Gothic" w:hAnsi="Century Gothic"/>
          <w:sz w:val="20"/>
          <w:szCs w:val="20"/>
        </w:rPr>
        <w:t xml:space="preserve">Stevie </w:t>
      </w:r>
      <w:proofErr w:type="spellStart"/>
      <w:r>
        <w:rPr>
          <w:rFonts w:ascii="Century Gothic" w:hAnsi="Century Gothic"/>
          <w:sz w:val="20"/>
          <w:szCs w:val="20"/>
        </w:rPr>
        <w:t>Crowther</w:t>
      </w:r>
      <w:proofErr w:type="spellEnd"/>
      <w:r>
        <w:rPr>
          <w:rFonts w:ascii="Century Gothic" w:hAnsi="Century Gothic"/>
          <w:sz w:val="20"/>
          <w:szCs w:val="20"/>
        </w:rPr>
        <w:t xml:space="preserve">, </w:t>
      </w:r>
      <w:proofErr w:type="spellStart"/>
      <w:r>
        <w:rPr>
          <w:rFonts w:ascii="Century Gothic" w:hAnsi="Century Gothic"/>
          <w:sz w:val="20"/>
          <w:szCs w:val="20"/>
        </w:rPr>
        <w:t>Beechfield</w:t>
      </w:r>
      <w:proofErr w:type="spellEnd"/>
      <w:r>
        <w:rPr>
          <w:rFonts w:ascii="Century Gothic" w:hAnsi="Century Gothic"/>
          <w:sz w:val="20"/>
          <w:szCs w:val="20"/>
        </w:rPr>
        <w:t xml:space="preserve"> </w:t>
      </w:r>
    </w:p>
    <w:p w:rsidR="002308B6" w:rsidRDefault="002308B6" w:rsidP="002B6AC4">
      <w:pPr>
        <w:pStyle w:val="ListParagraph"/>
        <w:ind w:left="0"/>
        <w:rPr>
          <w:rFonts w:ascii="Century Gothic" w:hAnsi="Century Gothic"/>
          <w:sz w:val="20"/>
          <w:szCs w:val="20"/>
        </w:rPr>
      </w:pPr>
    </w:p>
    <w:p w:rsidR="002308B6" w:rsidRDefault="002308B6" w:rsidP="002B6AC4">
      <w:pPr>
        <w:pStyle w:val="ListParagraph"/>
        <w:ind w:left="0"/>
        <w:rPr>
          <w:rFonts w:ascii="Century Gothic" w:hAnsi="Century Gothic"/>
          <w:sz w:val="20"/>
          <w:szCs w:val="20"/>
        </w:rPr>
      </w:pPr>
      <w:proofErr w:type="spellStart"/>
      <w:r>
        <w:rPr>
          <w:rFonts w:ascii="Century Gothic" w:hAnsi="Century Gothic"/>
          <w:sz w:val="20"/>
          <w:szCs w:val="20"/>
        </w:rPr>
        <w:t>SCr</w:t>
      </w:r>
      <w:proofErr w:type="spellEnd"/>
      <w:r>
        <w:rPr>
          <w:rFonts w:ascii="Century Gothic" w:hAnsi="Century Gothic"/>
          <w:sz w:val="20"/>
          <w:szCs w:val="20"/>
        </w:rPr>
        <w:t xml:space="preserve"> </w:t>
      </w:r>
      <w:r w:rsidR="00335BC2">
        <w:rPr>
          <w:rFonts w:ascii="Century Gothic" w:hAnsi="Century Gothic"/>
          <w:sz w:val="20"/>
          <w:szCs w:val="20"/>
        </w:rPr>
        <w:t>was attending</w:t>
      </w:r>
      <w:r>
        <w:rPr>
          <w:rFonts w:ascii="Century Gothic" w:hAnsi="Century Gothic"/>
          <w:sz w:val="20"/>
          <w:szCs w:val="20"/>
        </w:rPr>
        <w:t xml:space="preserve"> </w:t>
      </w:r>
      <w:r w:rsidR="00335BC2">
        <w:rPr>
          <w:rFonts w:ascii="Century Gothic" w:hAnsi="Century Gothic"/>
          <w:sz w:val="20"/>
          <w:szCs w:val="20"/>
        </w:rPr>
        <w:t>the food awareness course at Crawley on Wednesday, 26</w:t>
      </w:r>
      <w:r w:rsidR="00335BC2" w:rsidRPr="00335BC2">
        <w:rPr>
          <w:rFonts w:ascii="Century Gothic" w:hAnsi="Century Gothic"/>
          <w:sz w:val="20"/>
          <w:szCs w:val="20"/>
          <w:vertAlign w:val="superscript"/>
        </w:rPr>
        <w:t>th</w:t>
      </w:r>
      <w:r w:rsidR="00335BC2">
        <w:rPr>
          <w:rFonts w:ascii="Century Gothic" w:hAnsi="Century Gothic"/>
          <w:sz w:val="20"/>
          <w:szCs w:val="20"/>
        </w:rPr>
        <w:t xml:space="preserve"> November from 9-11am.   </w:t>
      </w:r>
    </w:p>
    <w:p w:rsidR="002308B6" w:rsidRDefault="002308B6" w:rsidP="002B6AC4">
      <w:pPr>
        <w:pStyle w:val="ListParagraph"/>
        <w:ind w:left="0"/>
        <w:rPr>
          <w:rFonts w:ascii="Century Gothic" w:hAnsi="Century Gothic"/>
          <w:sz w:val="20"/>
          <w:szCs w:val="20"/>
        </w:rPr>
      </w:pPr>
    </w:p>
    <w:p w:rsidR="002308B6" w:rsidRDefault="002308B6" w:rsidP="002B6AC4">
      <w:pPr>
        <w:pStyle w:val="ListParagraph"/>
        <w:ind w:left="0"/>
        <w:rPr>
          <w:rFonts w:ascii="Century Gothic" w:hAnsi="Century Gothic"/>
          <w:sz w:val="20"/>
          <w:szCs w:val="20"/>
        </w:rPr>
      </w:pPr>
      <w:r>
        <w:rPr>
          <w:rFonts w:ascii="Century Gothic" w:hAnsi="Century Gothic"/>
          <w:sz w:val="20"/>
          <w:szCs w:val="20"/>
        </w:rPr>
        <w:t>VI checked that evidence/photos of governor visits were being recorded for publicizing on the website/newsletters.</w:t>
      </w:r>
    </w:p>
    <w:p w:rsidR="002308B6" w:rsidRPr="002B6AC4" w:rsidRDefault="002308B6" w:rsidP="002B6AC4">
      <w:pPr>
        <w:pStyle w:val="ListParagraph"/>
        <w:ind w:left="0"/>
        <w:rPr>
          <w:rFonts w:ascii="Century Gothic" w:hAnsi="Century Gothic"/>
          <w:sz w:val="20"/>
          <w:szCs w:val="20"/>
        </w:rPr>
      </w:pPr>
    </w:p>
    <w:p w:rsidR="00593417" w:rsidRDefault="00593417" w:rsidP="00595397">
      <w:pPr>
        <w:pStyle w:val="ListParagraph"/>
        <w:numPr>
          <w:ilvl w:val="0"/>
          <w:numId w:val="1"/>
        </w:numPr>
        <w:spacing w:after="0" w:line="240" w:lineRule="auto"/>
        <w:ind w:left="0" w:right="-472" w:firstLine="0"/>
        <w:rPr>
          <w:rFonts w:ascii="Century Gothic" w:hAnsi="Century Gothic"/>
          <w:b/>
          <w:sz w:val="20"/>
          <w:szCs w:val="20"/>
        </w:rPr>
      </w:pPr>
      <w:r w:rsidRPr="002C13CB">
        <w:rPr>
          <w:rFonts w:ascii="Century Gothic" w:hAnsi="Century Gothic"/>
          <w:b/>
          <w:sz w:val="20"/>
          <w:szCs w:val="20"/>
        </w:rPr>
        <w:t>Link Governor</w:t>
      </w:r>
      <w:r w:rsidR="003B07D0">
        <w:rPr>
          <w:rFonts w:ascii="Century Gothic" w:hAnsi="Century Gothic"/>
          <w:b/>
          <w:sz w:val="20"/>
          <w:szCs w:val="20"/>
        </w:rPr>
        <w:t xml:space="preserve"> &amp; Governor Training</w:t>
      </w:r>
      <w:r w:rsidRPr="002C13CB">
        <w:rPr>
          <w:rFonts w:ascii="Century Gothic" w:hAnsi="Century Gothic"/>
          <w:b/>
          <w:sz w:val="20"/>
          <w:szCs w:val="20"/>
        </w:rPr>
        <w:t xml:space="preserve"> </w:t>
      </w:r>
    </w:p>
    <w:p w:rsidR="00595397" w:rsidRPr="002724AB" w:rsidRDefault="00276B04" w:rsidP="002724AB">
      <w:pPr>
        <w:pStyle w:val="ListParagraph"/>
        <w:numPr>
          <w:ilvl w:val="0"/>
          <w:numId w:val="21"/>
        </w:numPr>
        <w:spacing w:after="0" w:line="240" w:lineRule="auto"/>
        <w:ind w:right="-472"/>
        <w:rPr>
          <w:rFonts w:ascii="Century Gothic" w:hAnsi="Century Gothic"/>
          <w:b/>
          <w:sz w:val="20"/>
          <w:szCs w:val="20"/>
        </w:rPr>
      </w:pPr>
      <w:r>
        <w:rPr>
          <w:rFonts w:ascii="Century Gothic" w:hAnsi="Century Gothic"/>
          <w:sz w:val="20"/>
          <w:szCs w:val="20"/>
        </w:rPr>
        <w:t>Safer Recruitment &amp; Roles and Responsibilities Training</w:t>
      </w:r>
    </w:p>
    <w:p w:rsidR="002724AB" w:rsidRDefault="002724AB" w:rsidP="002724AB">
      <w:pPr>
        <w:pStyle w:val="ListParagraph"/>
        <w:spacing w:after="0" w:line="240" w:lineRule="auto"/>
        <w:ind w:right="-472"/>
        <w:rPr>
          <w:rFonts w:ascii="Century Gothic" w:hAnsi="Century Gothic"/>
          <w:b/>
          <w:sz w:val="20"/>
          <w:szCs w:val="20"/>
        </w:rPr>
      </w:pPr>
    </w:p>
    <w:p w:rsidR="002308B6" w:rsidRDefault="002308B6" w:rsidP="002308B6">
      <w:pPr>
        <w:pStyle w:val="ListParagraph"/>
        <w:spacing w:after="0" w:line="240" w:lineRule="auto"/>
        <w:ind w:left="0" w:right="-472"/>
        <w:rPr>
          <w:rFonts w:ascii="Century Gothic" w:hAnsi="Century Gothic"/>
          <w:sz w:val="20"/>
          <w:szCs w:val="20"/>
        </w:rPr>
      </w:pPr>
      <w:r>
        <w:rPr>
          <w:rFonts w:ascii="Century Gothic" w:hAnsi="Century Gothic"/>
          <w:sz w:val="20"/>
          <w:szCs w:val="20"/>
        </w:rPr>
        <w:t>HR was happy to run safer recruitment training for governors and heads of centre.  DT/</w:t>
      </w:r>
      <w:proofErr w:type="spellStart"/>
      <w:r>
        <w:rPr>
          <w:rFonts w:ascii="Century Gothic" w:hAnsi="Century Gothic"/>
          <w:sz w:val="20"/>
          <w:szCs w:val="20"/>
        </w:rPr>
        <w:t>SCa</w:t>
      </w:r>
      <w:proofErr w:type="spellEnd"/>
      <w:r>
        <w:rPr>
          <w:rFonts w:ascii="Century Gothic" w:hAnsi="Century Gothic"/>
          <w:sz w:val="20"/>
          <w:szCs w:val="20"/>
        </w:rPr>
        <w:t xml:space="preserve"> to </w:t>
      </w:r>
      <w:r w:rsidR="00335BC2">
        <w:rPr>
          <w:rFonts w:ascii="Century Gothic" w:hAnsi="Century Gothic"/>
          <w:sz w:val="20"/>
          <w:szCs w:val="20"/>
        </w:rPr>
        <w:t xml:space="preserve">find a </w:t>
      </w:r>
      <w:r>
        <w:rPr>
          <w:rFonts w:ascii="Century Gothic" w:hAnsi="Century Gothic"/>
          <w:sz w:val="20"/>
          <w:szCs w:val="20"/>
        </w:rPr>
        <w:t xml:space="preserve">suitable date and confirm a location.  </w:t>
      </w:r>
    </w:p>
    <w:p w:rsidR="00D9258D" w:rsidRDefault="00D9258D" w:rsidP="002308B6">
      <w:pPr>
        <w:pStyle w:val="ListParagraph"/>
        <w:spacing w:after="0" w:line="240" w:lineRule="auto"/>
        <w:ind w:left="0" w:right="-472"/>
        <w:rPr>
          <w:rFonts w:ascii="Century Gothic" w:hAnsi="Century Gothic"/>
          <w:sz w:val="20"/>
          <w:szCs w:val="20"/>
        </w:rPr>
      </w:pPr>
    </w:p>
    <w:p w:rsidR="00D9258D" w:rsidRDefault="00D9258D" w:rsidP="002308B6">
      <w:pPr>
        <w:pStyle w:val="ListParagraph"/>
        <w:spacing w:after="0" w:line="240" w:lineRule="auto"/>
        <w:ind w:left="0" w:right="-472"/>
        <w:rPr>
          <w:rFonts w:ascii="Century Gothic" w:hAnsi="Century Gothic"/>
          <w:sz w:val="20"/>
          <w:szCs w:val="20"/>
        </w:rPr>
      </w:pPr>
      <w:r>
        <w:rPr>
          <w:rFonts w:ascii="Century Gothic" w:hAnsi="Century Gothic"/>
          <w:sz w:val="20"/>
          <w:szCs w:val="20"/>
        </w:rPr>
        <w:t>CM noted training on radicalisation and exploitation policy was taking place on 15</w:t>
      </w:r>
      <w:r w:rsidRPr="00D9258D">
        <w:rPr>
          <w:rFonts w:ascii="Century Gothic" w:hAnsi="Century Gothic"/>
          <w:sz w:val="20"/>
          <w:szCs w:val="20"/>
          <w:vertAlign w:val="superscript"/>
        </w:rPr>
        <w:t>th</w:t>
      </w:r>
      <w:r>
        <w:rPr>
          <w:rFonts w:ascii="Century Gothic" w:hAnsi="Century Gothic"/>
          <w:sz w:val="20"/>
          <w:szCs w:val="20"/>
        </w:rPr>
        <w:t xml:space="preserve"> January from 3pm to 5.30pm and invited interested governors to attend.</w:t>
      </w:r>
    </w:p>
    <w:p w:rsidR="002308B6" w:rsidRPr="002308B6" w:rsidRDefault="002308B6" w:rsidP="002308B6">
      <w:pPr>
        <w:pStyle w:val="ListParagraph"/>
        <w:spacing w:after="0" w:line="240" w:lineRule="auto"/>
        <w:ind w:left="0" w:right="-472"/>
        <w:rPr>
          <w:rFonts w:ascii="Century Gothic" w:hAnsi="Century Gothic"/>
          <w:sz w:val="20"/>
          <w:szCs w:val="20"/>
        </w:rPr>
      </w:pPr>
    </w:p>
    <w:p w:rsidR="00A747F7" w:rsidRDefault="00635958" w:rsidP="00595397">
      <w:pPr>
        <w:pStyle w:val="ListParagraph"/>
        <w:numPr>
          <w:ilvl w:val="0"/>
          <w:numId w:val="1"/>
        </w:numPr>
        <w:spacing w:after="0" w:line="240" w:lineRule="auto"/>
        <w:ind w:left="0" w:right="-472" w:firstLine="0"/>
        <w:rPr>
          <w:rFonts w:ascii="Century Gothic" w:hAnsi="Century Gothic"/>
          <w:b/>
          <w:sz w:val="20"/>
          <w:szCs w:val="20"/>
        </w:rPr>
      </w:pPr>
      <w:r w:rsidRPr="002C13CB">
        <w:rPr>
          <w:rFonts w:ascii="Century Gothic" w:hAnsi="Century Gothic"/>
          <w:b/>
          <w:sz w:val="20"/>
          <w:szCs w:val="20"/>
        </w:rPr>
        <w:t>Agenda for next meeting</w:t>
      </w:r>
    </w:p>
    <w:p w:rsidR="009A01A3" w:rsidRDefault="002308B6" w:rsidP="009A01A3">
      <w:pPr>
        <w:pStyle w:val="ListParagraph"/>
        <w:numPr>
          <w:ilvl w:val="0"/>
          <w:numId w:val="21"/>
        </w:numPr>
        <w:spacing w:after="0" w:line="240" w:lineRule="auto"/>
        <w:ind w:right="-472"/>
        <w:rPr>
          <w:rFonts w:ascii="Century Gothic" w:hAnsi="Century Gothic"/>
          <w:sz w:val="20"/>
          <w:szCs w:val="20"/>
        </w:rPr>
      </w:pPr>
      <w:r>
        <w:rPr>
          <w:rFonts w:ascii="Century Gothic" w:hAnsi="Century Gothic"/>
          <w:sz w:val="20"/>
          <w:szCs w:val="20"/>
        </w:rPr>
        <w:t>Transport, to be part of the Co-</w:t>
      </w:r>
      <w:proofErr w:type="spellStart"/>
      <w:r>
        <w:rPr>
          <w:rFonts w:ascii="Century Gothic" w:hAnsi="Century Gothic"/>
          <w:sz w:val="20"/>
          <w:szCs w:val="20"/>
        </w:rPr>
        <w:t>Headteachers</w:t>
      </w:r>
      <w:proofErr w:type="spellEnd"/>
      <w:r>
        <w:rPr>
          <w:rFonts w:ascii="Century Gothic" w:hAnsi="Century Gothic"/>
          <w:sz w:val="20"/>
          <w:szCs w:val="20"/>
        </w:rPr>
        <w:t>’ report</w:t>
      </w:r>
    </w:p>
    <w:p w:rsidR="002308B6" w:rsidRPr="009A01A3" w:rsidRDefault="002308B6" w:rsidP="009A01A3">
      <w:pPr>
        <w:pStyle w:val="ListParagraph"/>
        <w:numPr>
          <w:ilvl w:val="0"/>
          <w:numId w:val="21"/>
        </w:numPr>
        <w:spacing w:after="0" w:line="240" w:lineRule="auto"/>
        <w:ind w:right="-472"/>
        <w:rPr>
          <w:rFonts w:ascii="Century Gothic" w:hAnsi="Century Gothic"/>
          <w:sz w:val="20"/>
          <w:szCs w:val="20"/>
        </w:rPr>
      </w:pPr>
      <w:r>
        <w:rPr>
          <w:rFonts w:ascii="Century Gothic" w:hAnsi="Century Gothic"/>
          <w:sz w:val="20"/>
          <w:szCs w:val="20"/>
        </w:rPr>
        <w:t xml:space="preserve">SENCO and Inclusion presentation held prior to the meeting.  </w:t>
      </w:r>
    </w:p>
    <w:p w:rsidR="00635958" w:rsidRPr="002C13CB" w:rsidRDefault="00635958" w:rsidP="009A01A3">
      <w:pPr>
        <w:pStyle w:val="ListParagraph"/>
        <w:spacing w:line="240" w:lineRule="auto"/>
        <w:ind w:right="-472"/>
        <w:rPr>
          <w:rFonts w:ascii="Century Gothic" w:hAnsi="Century Gothic"/>
          <w:b/>
          <w:sz w:val="20"/>
          <w:szCs w:val="20"/>
        </w:rPr>
      </w:pPr>
    </w:p>
    <w:p w:rsidR="009D0482" w:rsidRDefault="00635958" w:rsidP="009D0482">
      <w:pPr>
        <w:pStyle w:val="ListParagraph"/>
        <w:numPr>
          <w:ilvl w:val="0"/>
          <w:numId w:val="1"/>
        </w:numPr>
        <w:spacing w:after="0" w:line="240" w:lineRule="auto"/>
        <w:ind w:left="0" w:right="-472" w:firstLine="0"/>
        <w:rPr>
          <w:rFonts w:ascii="Century Gothic" w:hAnsi="Century Gothic"/>
          <w:b/>
          <w:sz w:val="20"/>
          <w:szCs w:val="20"/>
        </w:rPr>
      </w:pPr>
      <w:r w:rsidRPr="002C13CB">
        <w:rPr>
          <w:rFonts w:ascii="Century Gothic" w:hAnsi="Century Gothic"/>
          <w:b/>
          <w:sz w:val="20"/>
          <w:szCs w:val="20"/>
        </w:rPr>
        <w:t>Date of next meeting</w:t>
      </w:r>
    </w:p>
    <w:p w:rsidR="00BB503A" w:rsidRPr="009D0482" w:rsidRDefault="009D0482" w:rsidP="009D0482">
      <w:pPr>
        <w:pStyle w:val="ListParagraph"/>
        <w:spacing w:after="0" w:line="240" w:lineRule="auto"/>
        <w:ind w:left="0" w:right="-472"/>
        <w:rPr>
          <w:rFonts w:ascii="Century Gothic" w:hAnsi="Century Gothic"/>
          <w:b/>
          <w:sz w:val="20"/>
          <w:szCs w:val="20"/>
        </w:rPr>
      </w:pPr>
      <w:r>
        <w:rPr>
          <w:rFonts w:ascii="Century Gothic" w:hAnsi="Century Gothic"/>
          <w:b/>
          <w:color w:val="FF0000"/>
          <w:sz w:val="20"/>
          <w:szCs w:val="20"/>
        </w:rPr>
        <w:t>F</w:t>
      </w:r>
      <w:r w:rsidR="008A1C8E" w:rsidRPr="009D0482">
        <w:rPr>
          <w:rFonts w:ascii="Century Gothic" w:hAnsi="Century Gothic"/>
          <w:b/>
          <w:color w:val="FF0000"/>
          <w:sz w:val="20"/>
          <w:szCs w:val="20"/>
        </w:rPr>
        <w:t xml:space="preserve">GB: </w:t>
      </w:r>
      <w:r w:rsidR="008A1C8E" w:rsidRPr="009D0482">
        <w:rPr>
          <w:rFonts w:ascii="Century Gothic" w:hAnsi="Century Gothic"/>
          <w:b/>
          <w:color w:val="FF0000"/>
          <w:sz w:val="20"/>
          <w:szCs w:val="20"/>
        </w:rPr>
        <w:tab/>
      </w:r>
      <w:r w:rsidR="002724AB" w:rsidRPr="009D0482">
        <w:rPr>
          <w:rFonts w:ascii="Century Gothic" w:hAnsi="Century Gothic"/>
          <w:b/>
          <w:color w:val="FF0000"/>
          <w:sz w:val="20"/>
          <w:szCs w:val="20"/>
        </w:rPr>
        <w:t xml:space="preserve">Wednesday, </w:t>
      </w:r>
      <w:r w:rsidR="00EA1440" w:rsidRPr="009D0482">
        <w:rPr>
          <w:rFonts w:ascii="Century Gothic" w:hAnsi="Century Gothic"/>
          <w:b/>
          <w:color w:val="FF0000"/>
          <w:sz w:val="20"/>
          <w:szCs w:val="20"/>
        </w:rPr>
        <w:t>11</w:t>
      </w:r>
      <w:r w:rsidR="002724AB" w:rsidRPr="009D0482">
        <w:rPr>
          <w:rFonts w:ascii="Century Gothic" w:hAnsi="Century Gothic"/>
          <w:b/>
          <w:color w:val="FF0000"/>
          <w:sz w:val="20"/>
          <w:szCs w:val="20"/>
          <w:vertAlign w:val="superscript"/>
        </w:rPr>
        <w:t>th</w:t>
      </w:r>
      <w:r w:rsidR="002724AB" w:rsidRPr="009D0482">
        <w:rPr>
          <w:rFonts w:ascii="Century Gothic" w:hAnsi="Century Gothic"/>
          <w:b/>
          <w:color w:val="FF0000"/>
          <w:sz w:val="20"/>
          <w:szCs w:val="20"/>
        </w:rPr>
        <w:t xml:space="preserve"> </w:t>
      </w:r>
      <w:r w:rsidR="00EA1440" w:rsidRPr="009D0482">
        <w:rPr>
          <w:rFonts w:ascii="Century Gothic" w:hAnsi="Century Gothic"/>
          <w:b/>
          <w:color w:val="FF0000"/>
          <w:sz w:val="20"/>
          <w:szCs w:val="20"/>
        </w:rPr>
        <w:t>March</w:t>
      </w:r>
      <w:r w:rsidR="002724AB" w:rsidRPr="009D0482">
        <w:rPr>
          <w:rFonts w:ascii="Century Gothic" w:hAnsi="Century Gothic"/>
          <w:b/>
          <w:color w:val="FF0000"/>
          <w:sz w:val="20"/>
          <w:szCs w:val="20"/>
        </w:rPr>
        <w:t xml:space="preserve">, </w:t>
      </w:r>
      <w:r w:rsidR="008A1C8E" w:rsidRPr="009D0482">
        <w:rPr>
          <w:rFonts w:ascii="Century Gothic" w:hAnsi="Century Gothic"/>
          <w:b/>
          <w:color w:val="FF0000"/>
          <w:sz w:val="20"/>
          <w:szCs w:val="20"/>
        </w:rPr>
        <w:t>2.30pm</w:t>
      </w:r>
      <w:r>
        <w:rPr>
          <w:rFonts w:ascii="Century Gothic" w:hAnsi="Century Gothic"/>
          <w:b/>
          <w:color w:val="FF0000"/>
          <w:sz w:val="20"/>
          <w:szCs w:val="20"/>
        </w:rPr>
        <w:t>, Presentation followed by 3pm M</w:t>
      </w:r>
      <w:r w:rsidR="008A1C8E" w:rsidRPr="009D0482">
        <w:rPr>
          <w:rFonts w:ascii="Century Gothic" w:hAnsi="Century Gothic"/>
          <w:b/>
          <w:color w:val="FF0000"/>
          <w:sz w:val="20"/>
          <w:szCs w:val="20"/>
        </w:rPr>
        <w:t xml:space="preserve">eeting, </w:t>
      </w:r>
      <w:r w:rsidR="002724AB" w:rsidRPr="009D0482">
        <w:rPr>
          <w:rFonts w:ascii="Century Gothic" w:hAnsi="Century Gothic"/>
          <w:b/>
          <w:color w:val="FF0000"/>
          <w:sz w:val="20"/>
          <w:szCs w:val="20"/>
        </w:rPr>
        <w:t>Lancing</w:t>
      </w:r>
    </w:p>
    <w:p w:rsidR="002308B6" w:rsidRDefault="002308B6" w:rsidP="00BD4EB9">
      <w:pPr>
        <w:pStyle w:val="ListParagraph"/>
        <w:spacing w:after="0" w:line="240" w:lineRule="auto"/>
        <w:ind w:left="786" w:right="-472"/>
        <w:rPr>
          <w:rFonts w:ascii="Century Gothic" w:hAnsi="Century Gothic"/>
          <w:b/>
          <w:color w:val="FF0000"/>
          <w:sz w:val="20"/>
          <w:szCs w:val="20"/>
        </w:rPr>
      </w:pPr>
    </w:p>
    <w:p w:rsidR="009A01A3" w:rsidRDefault="009D0482" w:rsidP="00BD4EB9">
      <w:pPr>
        <w:pStyle w:val="ListParagraph"/>
        <w:spacing w:after="0" w:line="240" w:lineRule="auto"/>
        <w:ind w:left="786" w:right="-472"/>
        <w:rPr>
          <w:rFonts w:ascii="Century Gothic" w:hAnsi="Century Gothic"/>
          <w:b/>
          <w:sz w:val="20"/>
          <w:szCs w:val="20"/>
        </w:rPr>
      </w:pPr>
      <w:r>
        <w:rPr>
          <w:rFonts w:ascii="Century Gothic" w:hAnsi="Century Gothic"/>
          <w:i/>
          <w:sz w:val="20"/>
          <w:szCs w:val="20"/>
        </w:rPr>
        <w:t>The Resources meeting to focus on the budget was set for Wednesday, 13</w:t>
      </w:r>
      <w:r w:rsidRPr="009D0482">
        <w:rPr>
          <w:rFonts w:ascii="Century Gothic" w:hAnsi="Century Gothic"/>
          <w:i/>
          <w:sz w:val="20"/>
          <w:szCs w:val="20"/>
          <w:vertAlign w:val="superscript"/>
        </w:rPr>
        <w:t>th</w:t>
      </w:r>
      <w:r>
        <w:rPr>
          <w:rFonts w:ascii="Century Gothic" w:hAnsi="Century Gothic"/>
          <w:i/>
          <w:sz w:val="20"/>
          <w:szCs w:val="20"/>
        </w:rPr>
        <w:t xml:space="preserve"> May at 2pm and all governors invited to attend. </w:t>
      </w:r>
    </w:p>
    <w:p w:rsidR="00624D55" w:rsidRDefault="00624D55" w:rsidP="00624D55">
      <w:pPr>
        <w:spacing w:after="0" w:line="240" w:lineRule="auto"/>
        <w:ind w:right="-472"/>
        <w:rPr>
          <w:rFonts w:ascii="Century Gothic" w:hAnsi="Century Gothic"/>
          <w:b/>
          <w:color w:val="FF0000"/>
          <w:sz w:val="20"/>
          <w:szCs w:val="20"/>
        </w:rPr>
      </w:pPr>
    </w:p>
    <w:p w:rsidR="00624D55" w:rsidRPr="003E3A24" w:rsidRDefault="00624D55" w:rsidP="00624D55">
      <w:pPr>
        <w:spacing w:after="0" w:line="240" w:lineRule="auto"/>
        <w:ind w:right="-472"/>
        <w:jc w:val="center"/>
        <w:rPr>
          <w:rFonts w:ascii="Century Gothic" w:hAnsi="Century Gothic"/>
          <w:sz w:val="20"/>
          <w:szCs w:val="20"/>
        </w:rPr>
      </w:pPr>
      <w:r w:rsidRPr="003E3A24">
        <w:rPr>
          <w:rFonts w:ascii="Century Gothic" w:hAnsi="Century Gothic"/>
          <w:sz w:val="20"/>
          <w:szCs w:val="20"/>
        </w:rPr>
        <w:t>ACTION GRID</w:t>
      </w:r>
      <w:r>
        <w:rPr>
          <w:rFonts w:ascii="Century Gothic" w:hAnsi="Century Gothic"/>
          <w:sz w:val="20"/>
          <w:szCs w:val="20"/>
        </w:rPr>
        <w:t xml:space="preserve"> - NOVEMBER</w:t>
      </w:r>
      <w:r w:rsidRPr="003E3A24">
        <w:rPr>
          <w:rFonts w:ascii="Century Gothic" w:hAnsi="Century Gothic"/>
          <w:sz w:val="20"/>
          <w:szCs w:val="20"/>
        </w:rPr>
        <w:t xml:space="preserve"> 2014</w:t>
      </w:r>
    </w:p>
    <w:tbl>
      <w:tblPr>
        <w:tblStyle w:val="TableGrid"/>
        <w:tblW w:w="10456" w:type="dxa"/>
        <w:tblLook w:val="04A0" w:firstRow="1" w:lastRow="0" w:firstColumn="1" w:lastColumn="0" w:noHBand="0" w:noVBand="1"/>
      </w:tblPr>
      <w:tblGrid>
        <w:gridCol w:w="910"/>
        <w:gridCol w:w="2029"/>
        <w:gridCol w:w="4569"/>
        <w:gridCol w:w="1418"/>
        <w:gridCol w:w="1530"/>
      </w:tblGrid>
      <w:tr w:rsidR="00624D55" w:rsidRPr="003E3A24" w:rsidTr="00DF5505">
        <w:tc>
          <w:tcPr>
            <w:tcW w:w="910" w:type="dxa"/>
          </w:tcPr>
          <w:p w:rsidR="00624D55" w:rsidRPr="00444CC6" w:rsidRDefault="00624D55" w:rsidP="008C280E">
            <w:pPr>
              <w:ind w:right="-472"/>
              <w:rPr>
                <w:rFonts w:ascii="Century Gothic" w:hAnsi="Century Gothic"/>
                <w:b/>
                <w:sz w:val="20"/>
                <w:szCs w:val="20"/>
              </w:rPr>
            </w:pPr>
            <w:r w:rsidRPr="00444CC6">
              <w:rPr>
                <w:rFonts w:ascii="Century Gothic" w:hAnsi="Century Gothic"/>
                <w:b/>
                <w:sz w:val="20"/>
                <w:szCs w:val="20"/>
              </w:rPr>
              <w:t>Minute</w:t>
            </w:r>
          </w:p>
          <w:p w:rsidR="00624D55" w:rsidRPr="00444CC6" w:rsidRDefault="00624D55" w:rsidP="008C280E">
            <w:pPr>
              <w:ind w:right="-472"/>
              <w:rPr>
                <w:rFonts w:ascii="Century Gothic" w:hAnsi="Century Gothic"/>
                <w:b/>
                <w:sz w:val="20"/>
                <w:szCs w:val="20"/>
              </w:rPr>
            </w:pPr>
            <w:r w:rsidRPr="00444CC6">
              <w:rPr>
                <w:rFonts w:ascii="Century Gothic" w:hAnsi="Century Gothic"/>
                <w:b/>
                <w:sz w:val="20"/>
                <w:szCs w:val="20"/>
              </w:rPr>
              <w:t>no</w:t>
            </w:r>
          </w:p>
        </w:tc>
        <w:tc>
          <w:tcPr>
            <w:tcW w:w="2029" w:type="dxa"/>
          </w:tcPr>
          <w:p w:rsidR="00624D55" w:rsidRPr="00444CC6" w:rsidRDefault="00624D55" w:rsidP="008C280E">
            <w:pPr>
              <w:ind w:right="-472"/>
              <w:rPr>
                <w:rFonts w:ascii="Century Gothic" w:hAnsi="Century Gothic"/>
                <w:b/>
                <w:sz w:val="20"/>
                <w:szCs w:val="20"/>
              </w:rPr>
            </w:pPr>
            <w:r w:rsidRPr="00444CC6">
              <w:rPr>
                <w:rFonts w:ascii="Century Gothic" w:hAnsi="Century Gothic"/>
                <w:b/>
                <w:sz w:val="20"/>
                <w:szCs w:val="20"/>
              </w:rPr>
              <w:t>Item</w:t>
            </w:r>
          </w:p>
        </w:tc>
        <w:tc>
          <w:tcPr>
            <w:tcW w:w="4569" w:type="dxa"/>
          </w:tcPr>
          <w:p w:rsidR="00624D55" w:rsidRPr="00444CC6" w:rsidRDefault="00624D55" w:rsidP="008C280E">
            <w:pPr>
              <w:ind w:right="-472"/>
              <w:rPr>
                <w:rFonts w:ascii="Century Gothic" w:hAnsi="Century Gothic"/>
                <w:b/>
                <w:sz w:val="20"/>
                <w:szCs w:val="20"/>
              </w:rPr>
            </w:pPr>
            <w:r w:rsidRPr="00444CC6">
              <w:rPr>
                <w:rFonts w:ascii="Century Gothic" w:hAnsi="Century Gothic"/>
                <w:b/>
                <w:sz w:val="20"/>
                <w:szCs w:val="20"/>
              </w:rPr>
              <w:t>Action</w:t>
            </w:r>
          </w:p>
        </w:tc>
        <w:tc>
          <w:tcPr>
            <w:tcW w:w="1418" w:type="dxa"/>
          </w:tcPr>
          <w:p w:rsidR="00624D55" w:rsidRPr="00444CC6" w:rsidRDefault="00624D55" w:rsidP="008C280E">
            <w:pPr>
              <w:ind w:right="-472"/>
              <w:rPr>
                <w:rFonts w:ascii="Century Gothic" w:hAnsi="Century Gothic"/>
                <w:b/>
                <w:sz w:val="20"/>
                <w:szCs w:val="20"/>
              </w:rPr>
            </w:pPr>
            <w:r w:rsidRPr="00444CC6">
              <w:rPr>
                <w:rFonts w:ascii="Century Gothic" w:hAnsi="Century Gothic"/>
                <w:b/>
                <w:sz w:val="20"/>
                <w:szCs w:val="20"/>
              </w:rPr>
              <w:t>Action by</w:t>
            </w:r>
          </w:p>
        </w:tc>
        <w:tc>
          <w:tcPr>
            <w:tcW w:w="1530" w:type="dxa"/>
          </w:tcPr>
          <w:p w:rsidR="00624D55" w:rsidRPr="00444CC6" w:rsidRDefault="00624D55" w:rsidP="008C280E">
            <w:pPr>
              <w:ind w:right="-472"/>
              <w:rPr>
                <w:rFonts w:ascii="Century Gothic" w:hAnsi="Century Gothic"/>
                <w:b/>
                <w:sz w:val="20"/>
                <w:szCs w:val="20"/>
              </w:rPr>
            </w:pPr>
            <w:r w:rsidRPr="00444CC6">
              <w:rPr>
                <w:rFonts w:ascii="Century Gothic" w:hAnsi="Century Gothic"/>
                <w:b/>
                <w:sz w:val="20"/>
                <w:szCs w:val="20"/>
              </w:rPr>
              <w:t>Status</w:t>
            </w:r>
          </w:p>
        </w:tc>
      </w:tr>
      <w:tr w:rsidR="00624D55" w:rsidRPr="003E3A24" w:rsidTr="00DF5505">
        <w:tc>
          <w:tcPr>
            <w:tcW w:w="910" w:type="dxa"/>
          </w:tcPr>
          <w:p w:rsidR="00624D55" w:rsidRPr="003E3A24" w:rsidRDefault="008A1C8E" w:rsidP="008C280E">
            <w:pPr>
              <w:ind w:right="-472"/>
              <w:rPr>
                <w:rFonts w:ascii="Century Gothic" w:hAnsi="Century Gothic"/>
                <w:sz w:val="20"/>
                <w:szCs w:val="20"/>
              </w:rPr>
            </w:pPr>
            <w:r>
              <w:rPr>
                <w:rFonts w:ascii="Century Gothic" w:hAnsi="Century Gothic"/>
                <w:sz w:val="20"/>
                <w:szCs w:val="20"/>
              </w:rPr>
              <w:t>3</w:t>
            </w:r>
          </w:p>
        </w:tc>
        <w:tc>
          <w:tcPr>
            <w:tcW w:w="2029" w:type="dxa"/>
          </w:tcPr>
          <w:p w:rsidR="008A1C8E" w:rsidRDefault="008A1C8E" w:rsidP="008A1C8E">
            <w:pPr>
              <w:ind w:right="-472"/>
              <w:rPr>
                <w:rFonts w:ascii="Century Gothic" w:hAnsi="Century Gothic"/>
                <w:sz w:val="20"/>
                <w:szCs w:val="20"/>
              </w:rPr>
            </w:pPr>
            <w:r>
              <w:rPr>
                <w:rFonts w:ascii="Century Gothic" w:hAnsi="Century Gothic"/>
                <w:sz w:val="20"/>
                <w:szCs w:val="20"/>
              </w:rPr>
              <w:t xml:space="preserve">Co-opted </w:t>
            </w:r>
          </w:p>
          <w:p w:rsidR="00624D55" w:rsidRPr="003E3A24" w:rsidRDefault="008A1C8E" w:rsidP="008A1C8E">
            <w:pPr>
              <w:ind w:right="-472"/>
              <w:rPr>
                <w:rFonts w:ascii="Century Gothic" w:hAnsi="Century Gothic"/>
                <w:sz w:val="20"/>
                <w:szCs w:val="20"/>
              </w:rPr>
            </w:pPr>
            <w:r>
              <w:rPr>
                <w:rFonts w:ascii="Century Gothic" w:hAnsi="Century Gothic"/>
                <w:sz w:val="20"/>
                <w:szCs w:val="20"/>
              </w:rPr>
              <w:t>governors</w:t>
            </w:r>
          </w:p>
        </w:tc>
        <w:tc>
          <w:tcPr>
            <w:tcW w:w="4569" w:type="dxa"/>
          </w:tcPr>
          <w:p w:rsidR="00A254E1" w:rsidRDefault="008A1C8E" w:rsidP="008A1C8E">
            <w:pPr>
              <w:ind w:right="-472"/>
              <w:rPr>
                <w:rFonts w:ascii="Century Gothic" w:hAnsi="Century Gothic"/>
                <w:sz w:val="20"/>
                <w:szCs w:val="20"/>
              </w:rPr>
            </w:pPr>
            <w:r>
              <w:rPr>
                <w:rFonts w:ascii="Century Gothic" w:hAnsi="Century Gothic"/>
                <w:sz w:val="20"/>
                <w:szCs w:val="20"/>
              </w:rPr>
              <w:t>LR to contact Primary Executive secretary, if</w:t>
            </w:r>
          </w:p>
          <w:p w:rsidR="00624D55" w:rsidRDefault="00A254E1" w:rsidP="008A1C8E">
            <w:pPr>
              <w:ind w:right="-472"/>
              <w:rPr>
                <w:rFonts w:ascii="Century Gothic" w:hAnsi="Century Gothic"/>
                <w:sz w:val="20"/>
                <w:szCs w:val="20"/>
              </w:rPr>
            </w:pPr>
            <w:r>
              <w:rPr>
                <w:rFonts w:ascii="Century Gothic" w:hAnsi="Century Gothic"/>
                <w:sz w:val="20"/>
                <w:szCs w:val="20"/>
              </w:rPr>
              <w:t>N</w:t>
            </w:r>
            <w:r w:rsidR="008A1C8E">
              <w:rPr>
                <w:rFonts w:ascii="Century Gothic" w:hAnsi="Century Gothic"/>
                <w:sz w:val="20"/>
                <w:szCs w:val="20"/>
              </w:rPr>
              <w:t>o</w:t>
            </w:r>
            <w:r>
              <w:rPr>
                <w:rFonts w:ascii="Century Gothic" w:hAnsi="Century Gothic"/>
                <w:sz w:val="20"/>
                <w:szCs w:val="20"/>
              </w:rPr>
              <w:t xml:space="preserve"> </w:t>
            </w:r>
            <w:r w:rsidR="008A1C8E">
              <w:rPr>
                <w:rFonts w:ascii="Century Gothic" w:hAnsi="Century Gothic"/>
                <w:sz w:val="20"/>
                <w:szCs w:val="20"/>
              </w:rPr>
              <w:t>success, DT to contact Julian Rose.</w:t>
            </w:r>
          </w:p>
          <w:p w:rsidR="008A1C8E" w:rsidRDefault="008A1C8E" w:rsidP="008A1C8E">
            <w:pPr>
              <w:ind w:right="-472"/>
              <w:rPr>
                <w:rFonts w:ascii="Century Gothic" w:hAnsi="Century Gothic"/>
                <w:sz w:val="20"/>
                <w:szCs w:val="20"/>
              </w:rPr>
            </w:pPr>
            <w:r>
              <w:rPr>
                <w:rFonts w:ascii="Century Gothic" w:hAnsi="Century Gothic"/>
                <w:sz w:val="20"/>
                <w:szCs w:val="20"/>
              </w:rPr>
              <w:t>VI to ask at SENCO Forum meeting.</w:t>
            </w:r>
          </w:p>
          <w:p w:rsidR="008A1C8E" w:rsidRDefault="008A1C8E" w:rsidP="008A1C8E">
            <w:pPr>
              <w:ind w:right="-472"/>
              <w:rPr>
                <w:rFonts w:ascii="Century Gothic" w:hAnsi="Century Gothic"/>
                <w:sz w:val="20"/>
                <w:szCs w:val="20"/>
              </w:rPr>
            </w:pPr>
            <w:r>
              <w:rPr>
                <w:rFonts w:ascii="Century Gothic" w:hAnsi="Century Gothic"/>
                <w:sz w:val="20"/>
                <w:szCs w:val="20"/>
              </w:rPr>
              <w:lastRenderedPageBreak/>
              <w:t xml:space="preserve">FGB to work on involving both parent </w:t>
            </w:r>
          </w:p>
          <w:p w:rsidR="008A1C8E" w:rsidRPr="003E3A24" w:rsidRDefault="008A1C8E" w:rsidP="008A1C8E">
            <w:pPr>
              <w:ind w:right="-472"/>
              <w:rPr>
                <w:rFonts w:ascii="Century Gothic" w:hAnsi="Century Gothic"/>
                <w:sz w:val="20"/>
                <w:szCs w:val="20"/>
              </w:rPr>
            </w:pPr>
            <w:proofErr w:type="gramStart"/>
            <w:r>
              <w:rPr>
                <w:rFonts w:ascii="Century Gothic" w:hAnsi="Century Gothic"/>
                <w:sz w:val="20"/>
                <w:szCs w:val="20"/>
              </w:rPr>
              <w:t>candidates</w:t>
            </w:r>
            <w:proofErr w:type="gramEnd"/>
            <w:r>
              <w:rPr>
                <w:rFonts w:ascii="Century Gothic" w:hAnsi="Century Gothic"/>
                <w:sz w:val="20"/>
                <w:szCs w:val="20"/>
              </w:rPr>
              <w:t xml:space="preserve"> in FGB.</w:t>
            </w:r>
          </w:p>
        </w:tc>
        <w:tc>
          <w:tcPr>
            <w:tcW w:w="1418" w:type="dxa"/>
          </w:tcPr>
          <w:p w:rsidR="00624D55" w:rsidRDefault="00624D55" w:rsidP="008C280E">
            <w:pPr>
              <w:ind w:right="-472"/>
              <w:rPr>
                <w:rFonts w:ascii="Century Gothic" w:hAnsi="Century Gothic"/>
                <w:sz w:val="20"/>
                <w:szCs w:val="20"/>
              </w:rPr>
            </w:pPr>
            <w:r>
              <w:rPr>
                <w:rFonts w:ascii="Century Gothic" w:hAnsi="Century Gothic"/>
                <w:sz w:val="20"/>
                <w:szCs w:val="20"/>
              </w:rPr>
              <w:lastRenderedPageBreak/>
              <w:t>LR</w:t>
            </w:r>
          </w:p>
          <w:p w:rsidR="008A1C8E" w:rsidRDefault="008A1C8E" w:rsidP="008C280E">
            <w:pPr>
              <w:ind w:right="-472"/>
              <w:rPr>
                <w:rFonts w:ascii="Century Gothic" w:hAnsi="Century Gothic"/>
                <w:sz w:val="20"/>
                <w:szCs w:val="20"/>
              </w:rPr>
            </w:pPr>
          </w:p>
          <w:p w:rsidR="008A1C8E" w:rsidRDefault="008A1C8E" w:rsidP="008C280E">
            <w:pPr>
              <w:ind w:right="-472"/>
              <w:rPr>
                <w:rFonts w:ascii="Century Gothic" w:hAnsi="Century Gothic"/>
                <w:sz w:val="20"/>
                <w:szCs w:val="20"/>
              </w:rPr>
            </w:pPr>
            <w:r>
              <w:rPr>
                <w:rFonts w:ascii="Century Gothic" w:hAnsi="Century Gothic"/>
                <w:sz w:val="20"/>
                <w:szCs w:val="20"/>
              </w:rPr>
              <w:t>VI</w:t>
            </w:r>
          </w:p>
          <w:p w:rsidR="008A1C8E" w:rsidRPr="003E3A24" w:rsidRDefault="008A1C8E" w:rsidP="008C280E">
            <w:pPr>
              <w:ind w:right="-472"/>
              <w:rPr>
                <w:rFonts w:ascii="Century Gothic" w:hAnsi="Century Gothic"/>
                <w:sz w:val="20"/>
                <w:szCs w:val="20"/>
              </w:rPr>
            </w:pPr>
            <w:r>
              <w:rPr>
                <w:rFonts w:ascii="Century Gothic" w:hAnsi="Century Gothic"/>
                <w:sz w:val="20"/>
                <w:szCs w:val="20"/>
              </w:rPr>
              <w:lastRenderedPageBreak/>
              <w:t>All</w:t>
            </w:r>
          </w:p>
        </w:tc>
        <w:tc>
          <w:tcPr>
            <w:tcW w:w="1530" w:type="dxa"/>
          </w:tcPr>
          <w:p w:rsidR="00624D55" w:rsidRDefault="00DF5505" w:rsidP="008C280E">
            <w:pPr>
              <w:ind w:right="-472"/>
              <w:rPr>
                <w:rFonts w:ascii="Century Gothic" w:hAnsi="Century Gothic"/>
                <w:sz w:val="20"/>
                <w:szCs w:val="20"/>
              </w:rPr>
            </w:pPr>
            <w:r>
              <w:rPr>
                <w:rFonts w:ascii="Century Gothic" w:hAnsi="Century Gothic"/>
                <w:sz w:val="20"/>
                <w:szCs w:val="20"/>
              </w:rPr>
              <w:lastRenderedPageBreak/>
              <w:t>Candy Reece</w:t>
            </w:r>
          </w:p>
        </w:tc>
      </w:tr>
      <w:tr w:rsidR="00624D55" w:rsidRPr="003E3A24" w:rsidTr="00DF5505">
        <w:tc>
          <w:tcPr>
            <w:tcW w:w="910" w:type="dxa"/>
          </w:tcPr>
          <w:p w:rsidR="00624D55" w:rsidRPr="003E3A24" w:rsidRDefault="008A1C8E" w:rsidP="008C280E">
            <w:pPr>
              <w:ind w:right="-472"/>
              <w:rPr>
                <w:rFonts w:ascii="Century Gothic" w:hAnsi="Century Gothic"/>
                <w:sz w:val="20"/>
                <w:szCs w:val="20"/>
              </w:rPr>
            </w:pPr>
            <w:r>
              <w:rPr>
                <w:rFonts w:ascii="Century Gothic" w:hAnsi="Century Gothic"/>
                <w:sz w:val="20"/>
                <w:szCs w:val="20"/>
              </w:rPr>
              <w:lastRenderedPageBreak/>
              <w:t>5i</w:t>
            </w:r>
          </w:p>
        </w:tc>
        <w:tc>
          <w:tcPr>
            <w:tcW w:w="2029" w:type="dxa"/>
          </w:tcPr>
          <w:p w:rsidR="00624D55" w:rsidRPr="003E3A24" w:rsidRDefault="008A1C8E" w:rsidP="008C280E">
            <w:pPr>
              <w:ind w:right="-472"/>
              <w:rPr>
                <w:rFonts w:ascii="Century Gothic" w:hAnsi="Century Gothic"/>
                <w:sz w:val="20"/>
                <w:szCs w:val="20"/>
              </w:rPr>
            </w:pPr>
            <w:r>
              <w:rPr>
                <w:rFonts w:ascii="Century Gothic" w:hAnsi="Century Gothic"/>
                <w:sz w:val="20"/>
                <w:szCs w:val="20"/>
              </w:rPr>
              <w:t>Twitter</w:t>
            </w:r>
          </w:p>
        </w:tc>
        <w:tc>
          <w:tcPr>
            <w:tcW w:w="4569" w:type="dxa"/>
          </w:tcPr>
          <w:p w:rsidR="00624D55" w:rsidRPr="003E3A24" w:rsidRDefault="008A1C8E" w:rsidP="008C280E">
            <w:pPr>
              <w:ind w:right="-472"/>
              <w:rPr>
                <w:rFonts w:ascii="Century Gothic" w:hAnsi="Century Gothic"/>
                <w:sz w:val="20"/>
                <w:szCs w:val="20"/>
              </w:rPr>
            </w:pPr>
            <w:r>
              <w:rPr>
                <w:rFonts w:ascii="Century Gothic" w:hAnsi="Century Gothic"/>
                <w:sz w:val="20"/>
                <w:szCs w:val="20"/>
              </w:rPr>
              <w:t>Feasibility &amp; costs, agenda at next Recourses</w:t>
            </w:r>
          </w:p>
        </w:tc>
        <w:tc>
          <w:tcPr>
            <w:tcW w:w="1418" w:type="dxa"/>
          </w:tcPr>
          <w:p w:rsidR="00624D55" w:rsidRPr="003E3A24" w:rsidRDefault="008A1C8E" w:rsidP="008C280E">
            <w:pPr>
              <w:ind w:right="-472"/>
              <w:rPr>
                <w:rFonts w:ascii="Century Gothic" w:hAnsi="Century Gothic"/>
                <w:sz w:val="20"/>
                <w:szCs w:val="20"/>
              </w:rPr>
            </w:pPr>
            <w:r>
              <w:rPr>
                <w:rFonts w:ascii="Century Gothic" w:hAnsi="Century Gothic"/>
                <w:sz w:val="20"/>
                <w:szCs w:val="20"/>
              </w:rPr>
              <w:t>Agenda</w:t>
            </w:r>
          </w:p>
        </w:tc>
        <w:tc>
          <w:tcPr>
            <w:tcW w:w="1530" w:type="dxa"/>
          </w:tcPr>
          <w:p w:rsidR="00624D55" w:rsidRDefault="00DF5505" w:rsidP="008C280E">
            <w:pPr>
              <w:ind w:right="-472"/>
              <w:rPr>
                <w:rFonts w:ascii="Century Gothic" w:hAnsi="Century Gothic"/>
                <w:sz w:val="20"/>
                <w:szCs w:val="20"/>
              </w:rPr>
            </w:pPr>
            <w:r>
              <w:rPr>
                <w:rFonts w:ascii="Century Gothic" w:hAnsi="Century Gothic"/>
                <w:sz w:val="20"/>
                <w:szCs w:val="20"/>
              </w:rPr>
              <w:t>Actioned</w:t>
            </w:r>
          </w:p>
        </w:tc>
      </w:tr>
      <w:tr w:rsidR="00624D55" w:rsidRPr="003E3A24" w:rsidTr="00DF5505">
        <w:tc>
          <w:tcPr>
            <w:tcW w:w="910" w:type="dxa"/>
          </w:tcPr>
          <w:p w:rsidR="00624D55" w:rsidRDefault="00624D55" w:rsidP="008C280E">
            <w:pPr>
              <w:ind w:right="-472"/>
              <w:rPr>
                <w:rFonts w:ascii="Century Gothic" w:hAnsi="Century Gothic"/>
                <w:sz w:val="20"/>
                <w:szCs w:val="20"/>
              </w:rPr>
            </w:pPr>
            <w:r>
              <w:rPr>
                <w:rFonts w:ascii="Century Gothic" w:hAnsi="Century Gothic"/>
                <w:sz w:val="20"/>
                <w:szCs w:val="20"/>
              </w:rPr>
              <w:t>5</w:t>
            </w:r>
            <w:r w:rsidR="008A1C8E">
              <w:rPr>
                <w:rFonts w:ascii="Century Gothic" w:hAnsi="Century Gothic"/>
                <w:sz w:val="20"/>
                <w:szCs w:val="20"/>
              </w:rPr>
              <w:t>ii</w:t>
            </w:r>
          </w:p>
        </w:tc>
        <w:tc>
          <w:tcPr>
            <w:tcW w:w="2029" w:type="dxa"/>
          </w:tcPr>
          <w:p w:rsidR="00624D55" w:rsidRDefault="008A1C8E" w:rsidP="008C280E">
            <w:pPr>
              <w:ind w:right="-472"/>
              <w:rPr>
                <w:rFonts w:ascii="Century Gothic" w:hAnsi="Century Gothic"/>
                <w:sz w:val="20"/>
                <w:szCs w:val="20"/>
              </w:rPr>
            </w:pPr>
            <w:r>
              <w:rPr>
                <w:rFonts w:ascii="Century Gothic" w:hAnsi="Century Gothic"/>
                <w:sz w:val="20"/>
                <w:szCs w:val="20"/>
              </w:rPr>
              <w:t>L&amp;G article</w:t>
            </w:r>
          </w:p>
        </w:tc>
        <w:tc>
          <w:tcPr>
            <w:tcW w:w="4569" w:type="dxa"/>
          </w:tcPr>
          <w:p w:rsidR="00624D55" w:rsidRDefault="008A1C8E" w:rsidP="008C280E">
            <w:pPr>
              <w:ind w:right="-472"/>
              <w:rPr>
                <w:rFonts w:ascii="Century Gothic" w:hAnsi="Century Gothic"/>
                <w:sz w:val="20"/>
                <w:szCs w:val="20"/>
              </w:rPr>
            </w:pPr>
            <w:proofErr w:type="spellStart"/>
            <w:r>
              <w:rPr>
                <w:rFonts w:ascii="Century Gothic" w:hAnsi="Century Gothic"/>
                <w:sz w:val="20"/>
                <w:szCs w:val="20"/>
              </w:rPr>
              <w:t>SCr</w:t>
            </w:r>
            <w:proofErr w:type="spellEnd"/>
            <w:r>
              <w:rPr>
                <w:rFonts w:ascii="Century Gothic" w:hAnsi="Century Gothic"/>
                <w:sz w:val="20"/>
                <w:szCs w:val="20"/>
              </w:rPr>
              <w:t xml:space="preserve"> to draft article &amp; liaise with VI by email</w:t>
            </w:r>
          </w:p>
        </w:tc>
        <w:tc>
          <w:tcPr>
            <w:tcW w:w="1418" w:type="dxa"/>
          </w:tcPr>
          <w:p w:rsidR="00624D55" w:rsidRDefault="008A1C8E" w:rsidP="008C280E">
            <w:pPr>
              <w:ind w:right="-472"/>
              <w:rPr>
                <w:rFonts w:ascii="Century Gothic" w:hAnsi="Century Gothic"/>
                <w:sz w:val="20"/>
                <w:szCs w:val="20"/>
              </w:rPr>
            </w:pPr>
            <w:proofErr w:type="spellStart"/>
            <w:r>
              <w:rPr>
                <w:rFonts w:ascii="Century Gothic" w:hAnsi="Century Gothic"/>
                <w:sz w:val="20"/>
                <w:szCs w:val="20"/>
              </w:rPr>
              <w:t>SCr</w:t>
            </w:r>
            <w:proofErr w:type="spellEnd"/>
            <w:r>
              <w:rPr>
                <w:rFonts w:ascii="Century Gothic" w:hAnsi="Century Gothic"/>
                <w:sz w:val="20"/>
                <w:szCs w:val="20"/>
              </w:rPr>
              <w:t>/VI</w:t>
            </w:r>
          </w:p>
        </w:tc>
        <w:tc>
          <w:tcPr>
            <w:tcW w:w="1530" w:type="dxa"/>
          </w:tcPr>
          <w:p w:rsidR="00624D55" w:rsidRDefault="00624D55" w:rsidP="008C280E">
            <w:pPr>
              <w:ind w:right="-472"/>
              <w:rPr>
                <w:rFonts w:ascii="Century Gothic" w:hAnsi="Century Gothic"/>
                <w:sz w:val="20"/>
                <w:szCs w:val="20"/>
              </w:rPr>
            </w:pPr>
            <w:r>
              <w:rPr>
                <w:rFonts w:ascii="Century Gothic" w:hAnsi="Century Gothic"/>
                <w:sz w:val="20"/>
                <w:szCs w:val="20"/>
              </w:rPr>
              <w:t xml:space="preserve"> </w:t>
            </w:r>
          </w:p>
        </w:tc>
      </w:tr>
      <w:tr w:rsidR="00624D55" w:rsidRPr="003E3A24" w:rsidTr="00DF5505">
        <w:tc>
          <w:tcPr>
            <w:tcW w:w="910" w:type="dxa"/>
          </w:tcPr>
          <w:p w:rsidR="00624D55" w:rsidRDefault="008A1C8E" w:rsidP="008C280E">
            <w:pPr>
              <w:ind w:right="-472"/>
              <w:rPr>
                <w:rFonts w:ascii="Century Gothic" w:hAnsi="Century Gothic"/>
                <w:sz w:val="20"/>
                <w:szCs w:val="20"/>
              </w:rPr>
            </w:pPr>
            <w:r>
              <w:rPr>
                <w:rFonts w:ascii="Century Gothic" w:hAnsi="Century Gothic"/>
                <w:sz w:val="20"/>
                <w:szCs w:val="20"/>
              </w:rPr>
              <w:t>5iii</w:t>
            </w:r>
          </w:p>
        </w:tc>
        <w:tc>
          <w:tcPr>
            <w:tcW w:w="2029" w:type="dxa"/>
          </w:tcPr>
          <w:p w:rsidR="00624D55" w:rsidRDefault="008A1C8E" w:rsidP="008C280E">
            <w:pPr>
              <w:ind w:right="-472"/>
              <w:rPr>
                <w:rFonts w:ascii="Century Gothic" w:hAnsi="Century Gothic"/>
                <w:sz w:val="20"/>
                <w:szCs w:val="20"/>
              </w:rPr>
            </w:pPr>
            <w:r>
              <w:rPr>
                <w:rFonts w:ascii="Century Gothic" w:hAnsi="Century Gothic"/>
                <w:sz w:val="20"/>
                <w:szCs w:val="20"/>
              </w:rPr>
              <w:t>Exclusion data</w:t>
            </w:r>
          </w:p>
        </w:tc>
        <w:tc>
          <w:tcPr>
            <w:tcW w:w="4569" w:type="dxa"/>
          </w:tcPr>
          <w:p w:rsidR="00624D55" w:rsidRDefault="008A1C8E" w:rsidP="008C280E">
            <w:pPr>
              <w:ind w:right="-472"/>
              <w:rPr>
                <w:rFonts w:ascii="Century Gothic" w:hAnsi="Century Gothic"/>
                <w:sz w:val="20"/>
                <w:szCs w:val="20"/>
              </w:rPr>
            </w:pPr>
            <w:r>
              <w:rPr>
                <w:rFonts w:ascii="Century Gothic" w:hAnsi="Century Gothic"/>
                <w:sz w:val="20"/>
                <w:szCs w:val="20"/>
              </w:rPr>
              <w:t xml:space="preserve">LR to ensure Pauline Constable sends </w:t>
            </w:r>
          </w:p>
          <w:p w:rsidR="008A1C8E" w:rsidRDefault="008A1C8E" w:rsidP="008C280E">
            <w:pPr>
              <w:ind w:right="-472"/>
              <w:rPr>
                <w:rFonts w:ascii="Century Gothic" w:hAnsi="Century Gothic"/>
                <w:sz w:val="20"/>
                <w:szCs w:val="20"/>
              </w:rPr>
            </w:pPr>
            <w:proofErr w:type="gramStart"/>
            <w:r>
              <w:rPr>
                <w:rFonts w:ascii="Century Gothic" w:hAnsi="Century Gothic"/>
                <w:sz w:val="20"/>
                <w:szCs w:val="20"/>
              </w:rPr>
              <w:t>exclusion</w:t>
            </w:r>
            <w:proofErr w:type="gramEnd"/>
            <w:r>
              <w:rPr>
                <w:rFonts w:ascii="Century Gothic" w:hAnsi="Century Gothic"/>
                <w:sz w:val="20"/>
                <w:szCs w:val="20"/>
              </w:rPr>
              <w:t xml:space="preserve"> data twice yearly.</w:t>
            </w:r>
          </w:p>
        </w:tc>
        <w:tc>
          <w:tcPr>
            <w:tcW w:w="1418" w:type="dxa"/>
          </w:tcPr>
          <w:p w:rsidR="00624D55" w:rsidRDefault="008A1C8E" w:rsidP="008C280E">
            <w:pPr>
              <w:ind w:right="-472"/>
              <w:rPr>
                <w:rFonts w:ascii="Century Gothic" w:hAnsi="Century Gothic"/>
                <w:sz w:val="20"/>
                <w:szCs w:val="20"/>
              </w:rPr>
            </w:pPr>
            <w:r>
              <w:rPr>
                <w:rFonts w:ascii="Century Gothic" w:hAnsi="Century Gothic"/>
                <w:sz w:val="20"/>
                <w:szCs w:val="20"/>
              </w:rPr>
              <w:t>LR</w:t>
            </w:r>
          </w:p>
        </w:tc>
        <w:tc>
          <w:tcPr>
            <w:tcW w:w="1530" w:type="dxa"/>
          </w:tcPr>
          <w:p w:rsidR="00624D55" w:rsidRDefault="00DF5505" w:rsidP="008C280E">
            <w:pPr>
              <w:ind w:right="-472"/>
              <w:rPr>
                <w:rFonts w:ascii="Century Gothic" w:hAnsi="Century Gothic"/>
                <w:sz w:val="20"/>
                <w:szCs w:val="20"/>
              </w:rPr>
            </w:pPr>
            <w:r>
              <w:rPr>
                <w:rFonts w:ascii="Century Gothic" w:hAnsi="Century Gothic"/>
                <w:sz w:val="20"/>
                <w:szCs w:val="20"/>
              </w:rPr>
              <w:t xml:space="preserve">Waiting for </w:t>
            </w:r>
          </w:p>
          <w:p w:rsidR="00DF5505" w:rsidRDefault="00DF5505" w:rsidP="008C280E">
            <w:pPr>
              <w:ind w:right="-472"/>
              <w:rPr>
                <w:rFonts w:ascii="Century Gothic" w:hAnsi="Century Gothic"/>
                <w:sz w:val="20"/>
                <w:szCs w:val="20"/>
              </w:rPr>
            </w:pPr>
            <w:r>
              <w:rPr>
                <w:rFonts w:ascii="Century Gothic" w:hAnsi="Century Gothic"/>
                <w:sz w:val="20"/>
                <w:szCs w:val="20"/>
              </w:rPr>
              <w:t>data</w:t>
            </w:r>
          </w:p>
        </w:tc>
      </w:tr>
      <w:tr w:rsidR="00624D55" w:rsidRPr="003E3A24" w:rsidTr="00DF5505">
        <w:tc>
          <w:tcPr>
            <w:tcW w:w="910" w:type="dxa"/>
          </w:tcPr>
          <w:p w:rsidR="00624D55" w:rsidRDefault="008A1C8E" w:rsidP="008C280E">
            <w:pPr>
              <w:ind w:right="-472"/>
              <w:rPr>
                <w:rFonts w:ascii="Century Gothic" w:hAnsi="Century Gothic"/>
                <w:sz w:val="20"/>
                <w:szCs w:val="20"/>
              </w:rPr>
            </w:pPr>
            <w:r>
              <w:rPr>
                <w:rFonts w:ascii="Century Gothic" w:hAnsi="Century Gothic"/>
                <w:sz w:val="20"/>
                <w:szCs w:val="20"/>
              </w:rPr>
              <w:t>5iv</w:t>
            </w:r>
          </w:p>
        </w:tc>
        <w:tc>
          <w:tcPr>
            <w:tcW w:w="2029" w:type="dxa"/>
          </w:tcPr>
          <w:p w:rsidR="00624D55" w:rsidRDefault="008A1C8E" w:rsidP="008C280E">
            <w:pPr>
              <w:ind w:right="-472"/>
              <w:rPr>
                <w:rFonts w:ascii="Century Gothic" w:hAnsi="Century Gothic"/>
                <w:sz w:val="20"/>
                <w:szCs w:val="20"/>
              </w:rPr>
            </w:pPr>
            <w:r>
              <w:rPr>
                <w:rFonts w:ascii="Century Gothic" w:hAnsi="Century Gothic"/>
                <w:sz w:val="20"/>
                <w:szCs w:val="20"/>
              </w:rPr>
              <w:t>Buildings</w:t>
            </w:r>
          </w:p>
        </w:tc>
        <w:tc>
          <w:tcPr>
            <w:tcW w:w="4569" w:type="dxa"/>
          </w:tcPr>
          <w:p w:rsidR="00624D55" w:rsidRDefault="008A1C8E" w:rsidP="008C280E">
            <w:pPr>
              <w:ind w:right="-472"/>
              <w:rPr>
                <w:rFonts w:ascii="Century Gothic" w:hAnsi="Century Gothic"/>
                <w:sz w:val="20"/>
                <w:szCs w:val="20"/>
              </w:rPr>
            </w:pPr>
            <w:r>
              <w:rPr>
                <w:rFonts w:ascii="Century Gothic" w:hAnsi="Century Gothic"/>
                <w:sz w:val="20"/>
                <w:szCs w:val="20"/>
              </w:rPr>
              <w:t>DT to report on buildings at next Resources</w:t>
            </w:r>
          </w:p>
        </w:tc>
        <w:tc>
          <w:tcPr>
            <w:tcW w:w="1418" w:type="dxa"/>
          </w:tcPr>
          <w:p w:rsidR="00624D55" w:rsidRDefault="008A1C8E" w:rsidP="008C280E">
            <w:pPr>
              <w:ind w:right="-472"/>
              <w:rPr>
                <w:rFonts w:ascii="Century Gothic" w:hAnsi="Century Gothic"/>
                <w:sz w:val="20"/>
                <w:szCs w:val="20"/>
              </w:rPr>
            </w:pPr>
            <w:r>
              <w:rPr>
                <w:rFonts w:ascii="Century Gothic" w:hAnsi="Century Gothic"/>
                <w:sz w:val="20"/>
                <w:szCs w:val="20"/>
              </w:rPr>
              <w:t>DT</w:t>
            </w:r>
          </w:p>
        </w:tc>
        <w:tc>
          <w:tcPr>
            <w:tcW w:w="1530" w:type="dxa"/>
          </w:tcPr>
          <w:p w:rsidR="00624D55" w:rsidRDefault="00DF5505" w:rsidP="008C280E">
            <w:pPr>
              <w:ind w:right="-472"/>
              <w:rPr>
                <w:rFonts w:ascii="Century Gothic" w:hAnsi="Century Gothic"/>
                <w:sz w:val="20"/>
                <w:szCs w:val="20"/>
              </w:rPr>
            </w:pPr>
            <w:r>
              <w:rPr>
                <w:rFonts w:ascii="Century Gothic" w:hAnsi="Century Gothic"/>
                <w:sz w:val="20"/>
                <w:szCs w:val="20"/>
              </w:rPr>
              <w:t>Actioned</w:t>
            </w:r>
          </w:p>
        </w:tc>
      </w:tr>
      <w:tr w:rsidR="00624D55" w:rsidRPr="003E3A24" w:rsidTr="00DF5505">
        <w:trPr>
          <w:trHeight w:val="577"/>
        </w:trPr>
        <w:tc>
          <w:tcPr>
            <w:tcW w:w="910" w:type="dxa"/>
          </w:tcPr>
          <w:p w:rsidR="00624D55" w:rsidRDefault="008A1C8E" w:rsidP="008C280E">
            <w:pPr>
              <w:ind w:right="-472"/>
              <w:rPr>
                <w:rFonts w:ascii="Century Gothic" w:hAnsi="Century Gothic"/>
                <w:sz w:val="20"/>
                <w:szCs w:val="20"/>
              </w:rPr>
            </w:pPr>
            <w:r>
              <w:rPr>
                <w:rFonts w:ascii="Century Gothic" w:hAnsi="Century Gothic"/>
                <w:sz w:val="20"/>
                <w:szCs w:val="20"/>
              </w:rPr>
              <w:t>6ia</w:t>
            </w:r>
          </w:p>
        </w:tc>
        <w:tc>
          <w:tcPr>
            <w:tcW w:w="2029" w:type="dxa"/>
          </w:tcPr>
          <w:p w:rsidR="00624D55" w:rsidRDefault="008A1C8E" w:rsidP="008C280E">
            <w:pPr>
              <w:ind w:right="-472"/>
              <w:rPr>
                <w:rFonts w:ascii="Century Gothic" w:hAnsi="Century Gothic"/>
                <w:sz w:val="20"/>
                <w:szCs w:val="20"/>
              </w:rPr>
            </w:pPr>
            <w:r>
              <w:rPr>
                <w:rFonts w:ascii="Century Gothic" w:hAnsi="Century Gothic"/>
                <w:sz w:val="20"/>
                <w:szCs w:val="20"/>
              </w:rPr>
              <w:t>Roll out of tablets</w:t>
            </w:r>
          </w:p>
        </w:tc>
        <w:tc>
          <w:tcPr>
            <w:tcW w:w="4569" w:type="dxa"/>
          </w:tcPr>
          <w:p w:rsidR="00624D55" w:rsidRDefault="008A1C8E" w:rsidP="008C280E">
            <w:pPr>
              <w:ind w:right="-472"/>
              <w:rPr>
                <w:rFonts w:ascii="Century Gothic" w:hAnsi="Century Gothic"/>
                <w:sz w:val="20"/>
                <w:szCs w:val="20"/>
              </w:rPr>
            </w:pPr>
            <w:r>
              <w:rPr>
                <w:rFonts w:ascii="Century Gothic" w:hAnsi="Century Gothic"/>
                <w:sz w:val="20"/>
                <w:szCs w:val="20"/>
              </w:rPr>
              <w:t xml:space="preserve">L&amp;S to review implementation plan, </w:t>
            </w:r>
            <w:r w:rsidR="00A254E1">
              <w:rPr>
                <w:rFonts w:ascii="Century Gothic" w:hAnsi="Century Gothic"/>
                <w:sz w:val="20"/>
                <w:szCs w:val="20"/>
              </w:rPr>
              <w:t>CPD &amp; e-</w:t>
            </w:r>
          </w:p>
          <w:p w:rsidR="00A254E1" w:rsidRDefault="00A254E1" w:rsidP="008C280E">
            <w:pPr>
              <w:ind w:right="-472"/>
              <w:rPr>
                <w:rFonts w:ascii="Century Gothic" w:hAnsi="Century Gothic"/>
                <w:sz w:val="20"/>
                <w:szCs w:val="20"/>
              </w:rPr>
            </w:pPr>
            <w:r>
              <w:rPr>
                <w:rFonts w:ascii="Century Gothic" w:hAnsi="Century Gothic"/>
                <w:sz w:val="20"/>
                <w:szCs w:val="20"/>
              </w:rPr>
              <w:t>Safety at next meeting</w:t>
            </w:r>
          </w:p>
        </w:tc>
        <w:tc>
          <w:tcPr>
            <w:tcW w:w="1418" w:type="dxa"/>
          </w:tcPr>
          <w:p w:rsidR="00624D55" w:rsidRDefault="00A254E1" w:rsidP="008C280E">
            <w:pPr>
              <w:ind w:right="-472"/>
              <w:rPr>
                <w:rFonts w:ascii="Century Gothic" w:hAnsi="Century Gothic"/>
                <w:sz w:val="20"/>
                <w:szCs w:val="20"/>
              </w:rPr>
            </w:pPr>
            <w:r>
              <w:rPr>
                <w:rFonts w:ascii="Century Gothic" w:hAnsi="Century Gothic"/>
                <w:sz w:val="20"/>
                <w:szCs w:val="20"/>
              </w:rPr>
              <w:t>Agenda</w:t>
            </w:r>
          </w:p>
        </w:tc>
        <w:tc>
          <w:tcPr>
            <w:tcW w:w="1530" w:type="dxa"/>
          </w:tcPr>
          <w:p w:rsidR="00624D55" w:rsidRDefault="00DF5505" w:rsidP="008C280E">
            <w:pPr>
              <w:ind w:right="-472"/>
              <w:rPr>
                <w:rFonts w:ascii="Century Gothic" w:hAnsi="Century Gothic"/>
                <w:sz w:val="20"/>
                <w:szCs w:val="20"/>
              </w:rPr>
            </w:pPr>
            <w:r>
              <w:rPr>
                <w:rFonts w:ascii="Century Gothic" w:hAnsi="Century Gothic"/>
                <w:sz w:val="20"/>
                <w:szCs w:val="20"/>
              </w:rPr>
              <w:t>Actioned</w:t>
            </w:r>
          </w:p>
        </w:tc>
      </w:tr>
      <w:tr w:rsidR="00624D55" w:rsidRPr="003E3A24" w:rsidTr="00DF5505">
        <w:tc>
          <w:tcPr>
            <w:tcW w:w="910" w:type="dxa"/>
          </w:tcPr>
          <w:p w:rsidR="00624D55" w:rsidRDefault="00A254E1" w:rsidP="008C280E">
            <w:pPr>
              <w:ind w:right="-472"/>
              <w:rPr>
                <w:rFonts w:ascii="Century Gothic" w:hAnsi="Century Gothic"/>
                <w:sz w:val="20"/>
                <w:szCs w:val="20"/>
              </w:rPr>
            </w:pPr>
            <w:r>
              <w:rPr>
                <w:rFonts w:ascii="Century Gothic" w:hAnsi="Century Gothic"/>
                <w:sz w:val="20"/>
                <w:szCs w:val="20"/>
              </w:rPr>
              <w:t>6iib</w:t>
            </w:r>
          </w:p>
        </w:tc>
        <w:tc>
          <w:tcPr>
            <w:tcW w:w="2029" w:type="dxa"/>
          </w:tcPr>
          <w:p w:rsidR="00624D55" w:rsidRDefault="00A254E1" w:rsidP="008C280E">
            <w:pPr>
              <w:ind w:right="-472"/>
              <w:rPr>
                <w:rFonts w:ascii="Century Gothic" w:hAnsi="Century Gothic"/>
                <w:sz w:val="20"/>
                <w:szCs w:val="20"/>
              </w:rPr>
            </w:pPr>
            <w:r>
              <w:rPr>
                <w:rFonts w:ascii="Century Gothic" w:hAnsi="Century Gothic"/>
                <w:sz w:val="20"/>
                <w:szCs w:val="20"/>
              </w:rPr>
              <w:t>Transport</w:t>
            </w:r>
          </w:p>
        </w:tc>
        <w:tc>
          <w:tcPr>
            <w:tcW w:w="4569" w:type="dxa"/>
          </w:tcPr>
          <w:p w:rsidR="00624D55" w:rsidRDefault="00A254E1" w:rsidP="00A254E1">
            <w:pPr>
              <w:ind w:right="-472"/>
              <w:rPr>
                <w:rFonts w:ascii="Century Gothic" w:hAnsi="Century Gothic"/>
                <w:sz w:val="20"/>
                <w:szCs w:val="20"/>
              </w:rPr>
            </w:pPr>
            <w:r>
              <w:rPr>
                <w:rFonts w:ascii="Century Gothic" w:hAnsi="Century Gothic"/>
                <w:sz w:val="20"/>
                <w:szCs w:val="20"/>
              </w:rPr>
              <w:t>Information of details of Working Group to governors when available.</w:t>
            </w:r>
          </w:p>
        </w:tc>
        <w:tc>
          <w:tcPr>
            <w:tcW w:w="1418" w:type="dxa"/>
          </w:tcPr>
          <w:p w:rsidR="00624D55" w:rsidRDefault="00A254E1" w:rsidP="008C280E">
            <w:pPr>
              <w:ind w:right="-472"/>
              <w:rPr>
                <w:rFonts w:ascii="Century Gothic" w:hAnsi="Century Gothic"/>
                <w:sz w:val="20"/>
                <w:szCs w:val="20"/>
              </w:rPr>
            </w:pPr>
            <w:r>
              <w:rPr>
                <w:rFonts w:ascii="Century Gothic" w:hAnsi="Century Gothic"/>
                <w:sz w:val="20"/>
                <w:szCs w:val="20"/>
              </w:rPr>
              <w:t>DT</w:t>
            </w:r>
          </w:p>
        </w:tc>
        <w:tc>
          <w:tcPr>
            <w:tcW w:w="1530" w:type="dxa"/>
          </w:tcPr>
          <w:p w:rsidR="00624D55" w:rsidRDefault="00624D55" w:rsidP="008C280E">
            <w:pPr>
              <w:ind w:right="-472"/>
              <w:rPr>
                <w:rFonts w:ascii="Century Gothic" w:hAnsi="Century Gothic"/>
                <w:sz w:val="20"/>
                <w:szCs w:val="20"/>
              </w:rPr>
            </w:pPr>
          </w:p>
        </w:tc>
      </w:tr>
      <w:tr w:rsidR="00624D55" w:rsidRPr="003E3A24" w:rsidTr="00DF5505">
        <w:tc>
          <w:tcPr>
            <w:tcW w:w="910" w:type="dxa"/>
          </w:tcPr>
          <w:p w:rsidR="00624D55" w:rsidRDefault="00A254E1" w:rsidP="008C280E">
            <w:pPr>
              <w:ind w:right="-472"/>
              <w:rPr>
                <w:rFonts w:ascii="Century Gothic" w:hAnsi="Century Gothic"/>
                <w:sz w:val="20"/>
                <w:szCs w:val="20"/>
              </w:rPr>
            </w:pPr>
            <w:r>
              <w:rPr>
                <w:rFonts w:ascii="Century Gothic" w:hAnsi="Century Gothic"/>
                <w:sz w:val="20"/>
                <w:szCs w:val="20"/>
              </w:rPr>
              <w:t>7ii</w:t>
            </w:r>
          </w:p>
        </w:tc>
        <w:tc>
          <w:tcPr>
            <w:tcW w:w="2029" w:type="dxa"/>
          </w:tcPr>
          <w:p w:rsidR="00624D55" w:rsidRDefault="00A254E1" w:rsidP="008C280E">
            <w:pPr>
              <w:ind w:right="-472"/>
              <w:rPr>
                <w:rFonts w:ascii="Century Gothic" w:hAnsi="Century Gothic"/>
                <w:sz w:val="20"/>
                <w:szCs w:val="20"/>
              </w:rPr>
            </w:pPr>
            <w:r>
              <w:rPr>
                <w:rFonts w:ascii="Century Gothic" w:hAnsi="Century Gothic"/>
                <w:sz w:val="20"/>
                <w:szCs w:val="20"/>
              </w:rPr>
              <w:t>Curriculum co-</w:t>
            </w:r>
          </w:p>
          <w:p w:rsidR="00A254E1" w:rsidRDefault="00A254E1" w:rsidP="008C280E">
            <w:pPr>
              <w:ind w:right="-472"/>
              <w:rPr>
                <w:rFonts w:ascii="Century Gothic" w:hAnsi="Century Gothic"/>
                <w:sz w:val="20"/>
                <w:szCs w:val="20"/>
              </w:rPr>
            </w:pPr>
            <w:proofErr w:type="spellStart"/>
            <w:r>
              <w:rPr>
                <w:rFonts w:ascii="Century Gothic" w:hAnsi="Century Gothic"/>
                <w:sz w:val="20"/>
                <w:szCs w:val="20"/>
              </w:rPr>
              <w:t>Ordinator</w:t>
            </w:r>
            <w:proofErr w:type="spellEnd"/>
          </w:p>
        </w:tc>
        <w:tc>
          <w:tcPr>
            <w:tcW w:w="4569" w:type="dxa"/>
          </w:tcPr>
          <w:p w:rsidR="00624D55" w:rsidRDefault="00A254E1" w:rsidP="008C280E">
            <w:pPr>
              <w:ind w:right="-472"/>
              <w:rPr>
                <w:rFonts w:ascii="Century Gothic" w:hAnsi="Century Gothic"/>
                <w:sz w:val="20"/>
                <w:szCs w:val="20"/>
              </w:rPr>
            </w:pPr>
            <w:r>
              <w:rPr>
                <w:rFonts w:ascii="Century Gothic" w:hAnsi="Century Gothic"/>
                <w:sz w:val="20"/>
                <w:szCs w:val="20"/>
              </w:rPr>
              <w:t>Role to be reviewed at next Resources &amp; L&amp;S</w:t>
            </w:r>
          </w:p>
        </w:tc>
        <w:tc>
          <w:tcPr>
            <w:tcW w:w="1418" w:type="dxa"/>
          </w:tcPr>
          <w:p w:rsidR="00624D55" w:rsidRDefault="00A254E1" w:rsidP="008C280E">
            <w:pPr>
              <w:ind w:right="-472"/>
              <w:rPr>
                <w:rFonts w:ascii="Century Gothic" w:hAnsi="Century Gothic"/>
                <w:sz w:val="20"/>
                <w:szCs w:val="20"/>
              </w:rPr>
            </w:pPr>
            <w:r>
              <w:rPr>
                <w:rFonts w:ascii="Century Gothic" w:hAnsi="Century Gothic"/>
                <w:sz w:val="20"/>
                <w:szCs w:val="20"/>
              </w:rPr>
              <w:t>Agenda</w:t>
            </w:r>
          </w:p>
        </w:tc>
        <w:tc>
          <w:tcPr>
            <w:tcW w:w="1530" w:type="dxa"/>
          </w:tcPr>
          <w:p w:rsidR="00DF5505" w:rsidRDefault="00DF5505" w:rsidP="008C280E">
            <w:pPr>
              <w:ind w:right="-472"/>
              <w:rPr>
                <w:rFonts w:ascii="Century Gothic" w:hAnsi="Century Gothic"/>
                <w:sz w:val="20"/>
                <w:szCs w:val="20"/>
              </w:rPr>
            </w:pPr>
            <w:r>
              <w:rPr>
                <w:rFonts w:ascii="Century Gothic" w:hAnsi="Century Gothic"/>
                <w:sz w:val="20"/>
                <w:szCs w:val="20"/>
              </w:rPr>
              <w:t xml:space="preserve">Invited to </w:t>
            </w:r>
          </w:p>
          <w:p w:rsidR="00624D55" w:rsidRDefault="00DF5505" w:rsidP="00DF5505">
            <w:pPr>
              <w:ind w:right="-472"/>
              <w:rPr>
                <w:rFonts w:ascii="Century Gothic" w:hAnsi="Century Gothic"/>
                <w:sz w:val="20"/>
                <w:szCs w:val="20"/>
              </w:rPr>
            </w:pPr>
            <w:r>
              <w:rPr>
                <w:rFonts w:ascii="Century Gothic" w:hAnsi="Century Gothic"/>
                <w:sz w:val="20"/>
                <w:szCs w:val="20"/>
              </w:rPr>
              <w:t>next L&amp; S</w:t>
            </w:r>
          </w:p>
        </w:tc>
      </w:tr>
      <w:tr w:rsidR="00624D55" w:rsidRPr="003E3A24" w:rsidTr="00DF5505">
        <w:tc>
          <w:tcPr>
            <w:tcW w:w="910" w:type="dxa"/>
          </w:tcPr>
          <w:p w:rsidR="00624D55" w:rsidRDefault="00A254E1" w:rsidP="008C280E">
            <w:pPr>
              <w:ind w:right="-472"/>
              <w:rPr>
                <w:rFonts w:ascii="Century Gothic" w:hAnsi="Century Gothic"/>
                <w:sz w:val="20"/>
                <w:szCs w:val="20"/>
              </w:rPr>
            </w:pPr>
            <w:r>
              <w:rPr>
                <w:rFonts w:ascii="Century Gothic" w:hAnsi="Century Gothic"/>
                <w:sz w:val="20"/>
                <w:szCs w:val="20"/>
              </w:rPr>
              <w:t>8</w:t>
            </w:r>
          </w:p>
        </w:tc>
        <w:tc>
          <w:tcPr>
            <w:tcW w:w="2029" w:type="dxa"/>
          </w:tcPr>
          <w:p w:rsidR="00624D55" w:rsidRDefault="00A254E1" w:rsidP="008C280E">
            <w:pPr>
              <w:ind w:right="-472"/>
              <w:rPr>
                <w:rFonts w:ascii="Century Gothic" w:hAnsi="Century Gothic"/>
                <w:sz w:val="20"/>
                <w:szCs w:val="20"/>
              </w:rPr>
            </w:pPr>
            <w:r>
              <w:rPr>
                <w:rFonts w:ascii="Century Gothic" w:hAnsi="Century Gothic"/>
                <w:sz w:val="20"/>
                <w:szCs w:val="20"/>
              </w:rPr>
              <w:t>Policies</w:t>
            </w:r>
          </w:p>
          <w:p w:rsidR="00A254E1" w:rsidRDefault="00A254E1" w:rsidP="008C280E">
            <w:pPr>
              <w:ind w:right="-472"/>
              <w:rPr>
                <w:rFonts w:ascii="Century Gothic" w:hAnsi="Century Gothic"/>
                <w:sz w:val="20"/>
                <w:szCs w:val="20"/>
              </w:rPr>
            </w:pPr>
            <w:r>
              <w:rPr>
                <w:rFonts w:ascii="Century Gothic" w:hAnsi="Century Gothic"/>
                <w:sz w:val="20"/>
                <w:szCs w:val="20"/>
              </w:rPr>
              <w:t>Medicines checklist</w:t>
            </w:r>
          </w:p>
        </w:tc>
        <w:tc>
          <w:tcPr>
            <w:tcW w:w="4569" w:type="dxa"/>
          </w:tcPr>
          <w:p w:rsidR="00624D55" w:rsidRDefault="00A254E1" w:rsidP="008C280E">
            <w:pPr>
              <w:ind w:right="-472"/>
              <w:rPr>
                <w:rFonts w:ascii="Century Gothic" w:hAnsi="Century Gothic"/>
                <w:sz w:val="20"/>
                <w:szCs w:val="20"/>
              </w:rPr>
            </w:pPr>
            <w:r>
              <w:rPr>
                <w:rFonts w:ascii="Century Gothic" w:hAnsi="Century Gothic"/>
                <w:sz w:val="20"/>
                <w:szCs w:val="20"/>
              </w:rPr>
              <w:t>Rolling review programme in place.</w:t>
            </w:r>
          </w:p>
          <w:p w:rsidR="00A254E1" w:rsidRDefault="00A254E1" w:rsidP="008C280E">
            <w:pPr>
              <w:ind w:right="-472"/>
              <w:rPr>
                <w:rFonts w:ascii="Century Gothic" w:hAnsi="Century Gothic"/>
                <w:sz w:val="20"/>
                <w:szCs w:val="20"/>
              </w:rPr>
            </w:pPr>
            <w:r>
              <w:rPr>
                <w:rFonts w:ascii="Century Gothic" w:hAnsi="Century Gothic"/>
                <w:sz w:val="20"/>
                <w:szCs w:val="20"/>
              </w:rPr>
              <w:t xml:space="preserve">VI to review with </w:t>
            </w:r>
            <w:proofErr w:type="spellStart"/>
            <w:r>
              <w:rPr>
                <w:rFonts w:ascii="Century Gothic" w:hAnsi="Century Gothic"/>
                <w:sz w:val="20"/>
                <w:szCs w:val="20"/>
              </w:rPr>
              <w:t>SCa</w:t>
            </w:r>
            <w:proofErr w:type="spellEnd"/>
            <w:r>
              <w:rPr>
                <w:rFonts w:ascii="Century Gothic" w:hAnsi="Century Gothic"/>
                <w:sz w:val="20"/>
                <w:szCs w:val="20"/>
              </w:rPr>
              <w:t>/DT</w:t>
            </w:r>
          </w:p>
        </w:tc>
        <w:tc>
          <w:tcPr>
            <w:tcW w:w="1418" w:type="dxa"/>
          </w:tcPr>
          <w:p w:rsidR="00624D55" w:rsidRDefault="00A254E1" w:rsidP="008C280E">
            <w:pPr>
              <w:ind w:right="-472"/>
              <w:rPr>
                <w:rFonts w:ascii="Century Gothic" w:hAnsi="Century Gothic"/>
                <w:sz w:val="20"/>
                <w:szCs w:val="20"/>
              </w:rPr>
            </w:pPr>
            <w:r>
              <w:rPr>
                <w:rFonts w:ascii="Century Gothic" w:hAnsi="Century Gothic"/>
                <w:sz w:val="20"/>
                <w:szCs w:val="20"/>
              </w:rPr>
              <w:t>Agendas</w:t>
            </w:r>
          </w:p>
          <w:p w:rsidR="00A254E1" w:rsidRDefault="00A254E1" w:rsidP="00A254E1">
            <w:pPr>
              <w:ind w:right="-472"/>
              <w:rPr>
                <w:rFonts w:ascii="Century Gothic" w:hAnsi="Century Gothic"/>
                <w:sz w:val="20"/>
                <w:szCs w:val="20"/>
              </w:rPr>
            </w:pPr>
            <w:r>
              <w:rPr>
                <w:rFonts w:ascii="Century Gothic" w:hAnsi="Century Gothic"/>
                <w:sz w:val="20"/>
                <w:szCs w:val="20"/>
              </w:rPr>
              <w:t>Next meeting</w:t>
            </w:r>
          </w:p>
        </w:tc>
        <w:tc>
          <w:tcPr>
            <w:tcW w:w="1530" w:type="dxa"/>
          </w:tcPr>
          <w:p w:rsidR="00624D55" w:rsidRDefault="00DF5505" w:rsidP="008C280E">
            <w:pPr>
              <w:ind w:right="-472"/>
              <w:rPr>
                <w:rFonts w:ascii="Century Gothic" w:hAnsi="Century Gothic"/>
                <w:sz w:val="20"/>
                <w:szCs w:val="20"/>
              </w:rPr>
            </w:pPr>
            <w:r>
              <w:rPr>
                <w:rFonts w:ascii="Century Gothic" w:hAnsi="Century Gothic"/>
                <w:sz w:val="20"/>
                <w:szCs w:val="20"/>
              </w:rPr>
              <w:t>Training under-taken</w:t>
            </w:r>
          </w:p>
        </w:tc>
      </w:tr>
      <w:tr w:rsidR="00624D55" w:rsidRPr="003E3A24" w:rsidTr="00DF5505">
        <w:tc>
          <w:tcPr>
            <w:tcW w:w="910" w:type="dxa"/>
          </w:tcPr>
          <w:p w:rsidR="00624D55" w:rsidRDefault="00A254E1" w:rsidP="008C280E">
            <w:pPr>
              <w:ind w:right="-472"/>
              <w:rPr>
                <w:rFonts w:ascii="Century Gothic" w:hAnsi="Century Gothic"/>
                <w:sz w:val="20"/>
                <w:szCs w:val="20"/>
              </w:rPr>
            </w:pPr>
            <w:r>
              <w:rPr>
                <w:rFonts w:ascii="Century Gothic" w:hAnsi="Century Gothic"/>
                <w:sz w:val="20"/>
                <w:szCs w:val="20"/>
              </w:rPr>
              <w:t>9</w:t>
            </w:r>
          </w:p>
        </w:tc>
        <w:tc>
          <w:tcPr>
            <w:tcW w:w="2029" w:type="dxa"/>
          </w:tcPr>
          <w:p w:rsidR="00624D55" w:rsidRDefault="00A254E1" w:rsidP="008C280E">
            <w:pPr>
              <w:ind w:right="-472"/>
              <w:rPr>
                <w:rFonts w:ascii="Century Gothic" w:hAnsi="Century Gothic"/>
                <w:sz w:val="20"/>
                <w:szCs w:val="20"/>
              </w:rPr>
            </w:pPr>
            <w:r>
              <w:rPr>
                <w:rFonts w:ascii="Century Gothic" w:hAnsi="Century Gothic"/>
                <w:sz w:val="20"/>
                <w:szCs w:val="20"/>
              </w:rPr>
              <w:t>SENCO/Inclusion</w:t>
            </w:r>
          </w:p>
        </w:tc>
        <w:tc>
          <w:tcPr>
            <w:tcW w:w="4569" w:type="dxa"/>
          </w:tcPr>
          <w:p w:rsidR="00A254E1" w:rsidRDefault="00A254E1" w:rsidP="008C280E">
            <w:pPr>
              <w:ind w:right="-472"/>
              <w:rPr>
                <w:rFonts w:ascii="Century Gothic" w:hAnsi="Century Gothic"/>
                <w:sz w:val="20"/>
                <w:szCs w:val="20"/>
              </w:rPr>
            </w:pPr>
            <w:r>
              <w:rPr>
                <w:rFonts w:ascii="Century Gothic" w:hAnsi="Century Gothic"/>
                <w:sz w:val="20"/>
                <w:szCs w:val="20"/>
              </w:rPr>
              <w:t xml:space="preserve">Presentation immediately prior to next FGB </w:t>
            </w:r>
          </w:p>
          <w:p w:rsidR="00A254E1" w:rsidRDefault="00A254E1" w:rsidP="008C280E">
            <w:pPr>
              <w:ind w:right="-472"/>
              <w:rPr>
                <w:rFonts w:ascii="Century Gothic" w:hAnsi="Century Gothic"/>
                <w:sz w:val="20"/>
                <w:szCs w:val="20"/>
              </w:rPr>
            </w:pPr>
            <w:r>
              <w:rPr>
                <w:rFonts w:ascii="Century Gothic" w:hAnsi="Century Gothic"/>
                <w:sz w:val="20"/>
                <w:szCs w:val="20"/>
              </w:rPr>
              <w:t>Meeting.</w:t>
            </w:r>
          </w:p>
        </w:tc>
        <w:tc>
          <w:tcPr>
            <w:tcW w:w="1418" w:type="dxa"/>
          </w:tcPr>
          <w:p w:rsidR="00624D55" w:rsidRDefault="00624D55" w:rsidP="008C280E">
            <w:pPr>
              <w:ind w:right="-472"/>
              <w:rPr>
                <w:rFonts w:ascii="Century Gothic" w:hAnsi="Century Gothic"/>
                <w:sz w:val="20"/>
                <w:szCs w:val="20"/>
              </w:rPr>
            </w:pPr>
            <w:r>
              <w:rPr>
                <w:rFonts w:ascii="Century Gothic" w:hAnsi="Century Gothic"/>
                <w:sz w:val="20"/>
                <w:szCs w:val="20"/>
              </w:rPr>
              <w:t>Agenda</w:t>
            </w:r>
          </w:p>
        </w:tc>
        <w:tc>
          <w:tcPr>
            <w:tcW w:w="1530" w:type="dxa"/>
          </w:tcPr>
          <w:p w:rsidR="00624D55" w:rsidRDefault="00DF5505" w:rsidP="008C280E">
            <w:pPr>
              <w:ind w:right="-472"/>
              <w:rPr>
                <w:rFonts w:ascii="Century Gothic" w:hAnsi="Century Gothic"/>
                <w:sz w:val="20"/>
                <w:szCs w:val="20"/>
              </w:rPr>
            </w:pPr>
            <w:r>
              <w:rPr>
                <w:rFonts w:ascii="Century Gothic" w:hAnsi="Century Gothic"/>
                <w:sz w:val="20"/>
                <w:szCs w:val="20"/>
              </w:rPr>
              <w:t>Agenda</w:t>
            </w:r>
          </w:p>
        </w:tc>
      </w:tr>
      <w:tr w:rsidR="00624D55" w:rsidRPr="003E3A24" w:rsidTr="00DF5505">
        <w:tc>
          <w:tcPr>
            <w:tcW w:w="910" w:type="dxa"/>
          </w:tcPr>
          <w:p w:rsidR="00624D55" w:rsidRDefault="00A254E1" w:rsidP="008C280E">
            <w:pPr>
              <w:ind w:right="-472"/>
              <w:rPr>
                <w:rFonts w:ascii="Century Gothic" w:hAnsi="Century Gothic"/>
                <w:sz w:val="20"/>
                <w:szCs w:val="20"/>
              </w:rPr>
            </w:pPr>
            <w:r>
              <w:rPr>
                <w:rFonts w:ascii="Century Gothic" w:hAnsi="Century Gothic"/>
                <w:sz w:val="20"/>
                <w:szCs w:val="20"/>
              </w:rPr>
              <w:t>14</w:t>
            </w:r>
          </w:p>
        </w:tc>
        <w:tc>
          <w:tcPr>
            <w:tcW w:w="2029" w:type="dxa"/>
          </w:tcPr>
          <w:p w:rsidR="00624D55" w:rsidRDefault="00A254E1" w:rsidP="008C280E">
            <w:pPr>
              <w:ind w:right="-472"/>
              <w:rPr>
                <w:rFonts w:ascii="Century Gothic" w:hAnsi="Century Gothic"/>
                <w:sz w:val="20"/>
                <w:szCs w:val="20"/>
              </w:rPr>
            </w:pPr>
            <w:r>
              <w:rPr>
                <w:rFonts w:ascii="Century Gothic" w:hAnsi="Century Gothic"/>
                <w:sz w:val="20"/>
                <w:szCs w:val="20"/>
              </w:rPr>
              <w:t>Training</w:t>
            </w:r>
          </w:p>
          <w:p w:rsidR="00A254E1" w:rsidRDefault="00A254E1" w:rsidP="008C280E">
            <w:pPr>
              <w:ind w:right="-472"/>
              <w:rPr>
                <w:rFonts w:ascii="Century Gothic" w:hAnsi="Century Gothic"/>
                <w:sz w:val="20"/>
                <w:szCs w:val="20"/>
              </w:rPr>
            </w:pPr>
          </w:p>
          <w:p w:rsidR="00A254E1" w:rsidRDefault="00A254E1" w:rsidP="008C280E">
            <w:pPr>
              <w:ind w:right="-472"/>
              <w:rPr>
                <w:rFonts w:ascii="Century Gothic" w:hAnsi="Century Gothic"/>
                <w:sz w:val="20"/>
                <w:szCs w:val="20"/>
              </w:rPr>
            </w:pPr>
            <w:r>
              <w:rPr>
                <w:rFonts w:ascii="Century Gothic" w:hAnsi="Century Gothic"/>
                <w:sz w:val="20"/>
                <w:szCs w:val="20"/>
              </w:rPr>
              <w:t>Radicalisation</w:t>
            </w:r>
          </w:p>
        </w:tc>
        <w:tc>
          <w:tcPr>
            <w:tcW w:w="4569" w:type="dxa"/>
          </w:tcPr>
          <w:p w:rsidR="00624D55" w:rsidRDefault="00A254E1" w:rsidP="008C280E">
            <w:pPr>
              <w:ind w:right="-472"/>
              <w:rPr>
                <w:rFonts w:ascii="Century Gothic" w:hAnsi="Century Gothic"/>
                <w:sz w:val="20"/>
                <w:szCs w:val="20"/>
              </w:rPr>
            </w:pPr>
            <w:r>
              <w:rPr>
                <w:rFonts w:ascii="Century Gothic" w:hAnsi="Century Gothic"/>
                <w:sz w:val="20"/>
                <w:szCs w:val="20"/>
              </w:rPr>
              <w:t>DT/</w:t>
            </w:r>
            <w:proofErr w:type="spellStart"/>
            <w:r>
              <w:rPr>
                <w:rFonts w:ascii="Century Gothic" w:hAnsi="Century Gothic"/>
                <w:sz w:val="20"/>
                <w:szCs w:val="20"/>
              </w:rPr>
              <w:t>SCa</w:t>
            </w:r>
            <w:proofErr w:type="spellEnd"/>
            <w:r>
              <w:rPr>
                <w:rFonts w:ascii="Century Gothic" w:hAnsi="Century Gothic"/>
                <w:sz w:val="20"/>
                <w:szCs w:val="20"/>
              </w:rPr>
              <w:t xml:space="preserve"> to find suitable date &amp; venue for HR to run training for governors &amp; relevant staff.</w:t>
            </w:r>
          </w:p>
          <w:p w:rsidR="00A254E1" w:rsidRDefault="00A254E1" w:rsidP="008C280E">
            <w:pPr>
              <w:ind w:right="-472"/>
              <w:rPr>
                <w:rFonts w:ascii="Century Gothic" w:hAnsi="Century Gothic"/>
                <w:sz w:val="20"/>
                <w:szCs w:val="20"/>
              </w:rPr>
            </w:pPr>
            <w:r>
              <w:rPr>
                <w:rFonts w:ascii="Century Gothic" w:hAnsi="Century Gothic"/>
                <w:sz w:val="20"/>
                <w:szCs w:val="20"/>
              </w:rPr>
              <w:t xml:space="preserve">Governors invited to radicalisation &amp; </w:t>
            </w:r>
          </w:p>
          <w:p w:rsidR="00A254E1" w:rsidRDefault="00A254E1" w:rsidP="008C280E">
            <w:pPr>
              <w:ind w:right="-472"/>
              <w:rPr>
                <w:rFonts w:ascii="Century Gothic" w:hAnsi="Century Gothic"/>
                <w:sz w:val="20"/>
                <w:szCs w:val="20"/>
              </w:rPr>
            </w:pPr>
            <w:proofErr w:type="gramStart"/>
            <w:r>
              <w:rPr>
                <w:rFonts w:ascii="Century Gothic" w:hAnsi="Century Gothic"/>
                <w:sz w:val="20"/>
                <w:szCs w:val="20"/>
              </w:rPr>
              <w:t>exploitation</w:t>
            </w:r>
            <w:proofErr w:type="gramEnd"/>
            <w:r>
              <w:rPr>
                <w:rFonts w:ascii="Century Gothic" w:hAnsi="Century Gothic"/>
                <w:sz w:val="20"/>
                <w:szCs w:val="20"/>
              </w:rPr>
              <w:t xml:space="preserve"> training on 15</w:t>
            </w:r>
            <w:r w:rsidRPr="00A254E1">
              <w:rPr>
                <w:rFonts w:ascii="Century Gothic" w:hAnsi="Century Gothic"/>
                <w:sz w:val="20"/>
                <w:szCs w:val="20"/>
                <w:vertAlign w:val="superscript"/>
              </w:rPr>
              <w:t>th</w:t>
            </w:r>
            <w:r>
              <w:rPr>
                <w:rFonts w:ascii="Century Gothic" w:hAnsi="Century Gothic"/>
                <w:sz w:val="20"/>
                <w:szCs w:val="20"/>
              </w:rPr>
              <w:t xml:space="preserve"> January, 3-5.30pm.</w:t>
            </w:r>
          </w:p>
        </w:tc>
        <w:tc>
          <w:tcPr>
            <w:tcW w:w="1418" w:type="dxa"/>
          </w:tcPr>
          <w:p w:rsidR="00624D55" w:rsidRDefault="00A254E1" w:rsidP="008C280E">
            <w:pPr>
              <w:ind w:right="-472"/>
              <w:rPr>
                <w:rFonts w:ascii="Century Gothic" w:hAnsi="Century Gothic"/>
                <w:sz w:val="20"/>
                <w:szCs w:val="20"/>
              </w:rPr>
            </w:pPr>
            <w:r>
              <w:rPr>
                <w:rFonts w:ascii="Century Gothic" w:hAnsi="Century Gothic"/>
                <w:sz w:val="20"/>
                <w:szCs w:val="20"/>
              </w:rPr>
              <w:t>DT/</w:t>
            </w:r>
            <w:proofErr w:type="spellStart"/>
            <w:r>
              <w:rPr>
                <w:rFonts w:ascii="Century Gothic" w:hAnsi="Century Gothic"/>
                <w:sz w:val="20"/>
                <w:szCs w:val="20"/>
              </w:rPr>
              <w:t>SCr</w:t>
            </w:r>
            <w:proofErr w:type="spellEnd"/>
          </w:p>
          <w:p w:rsidR="00A254E1" w:rsidRDefault="00A254E1" w:rsidP="008C280E">
            <w:pPr>
              <w:ind w:right="-472"/>
              <w:rPr>
                <w:rFonts w:ascii="Century Gothic" w:hAnsi="Century Gothic"/>
                <w:sz w:val="20"/>
                <w:szCs w:val="20"/>
              </w:rPr>
            </w:pPr>
          </w:p>
          <w:p w:rsidR="00A254E1" w:rsidRDefault="00A254E1" w:rsidP="008C280E">
            <w:pPr>
              <w:ind w:right="-472"/>
              <w:rPr>
                <w:rFonts w:ascii="Century Gothic" w:hAnsi="Century Gothic"/>
                <w:sz w:val="20"/>
                <w:szCs w:val="20"/>
              </w:rPr>
            </w:pPr>
            <w:r>
              <w:rPr>
                <w:rFonts w:ascii="Century Gothic" w:hAnsi="Century Gothic"/>
                <w:sz w:val="20"/>
                <w:szCs w:val="20"/>
              </w:rPr>
              <w:t>All</w:t>
            </w:r>
          </w:p>
        </w:tc>
        <w:tc>
          <w:tcPr>
            <w:tcW w:w="1530" w:type="dxa"/>
          </w:tcPr>
          <w:p w:rsidR="00624D55" w:rsidRDefault="00624D55" w:rsidP="008C280E">
            <w:pPr>
              <w:ind w:right="-472"/>
              <w:rPr>
                <w:rFonts w:ascii="Century Gothic" w:hAnsi="Century Gothic"/>
                <w:sz w:val="20"/>
                <w:szCs w:val="20"/>
              </w:rPr>
            </w:pPr>
          </w:p>
        </w:tc>
      </w:tr>
    </w:tbl>
    <w:p w:rsidR="00624D55" w:rsidRDefault="00624D55" w:rsidP="00624D55">
      <w:pPr>
        <w:spacing w:after="0" w:line="240" w:lineRule="auto"/>
        <w:ind w:right="-472"/>
        <w:rPr>
          <w:rFonts w:ascii="Century Gothic" w:hAnsi="Century Gothic"/>
          <w:sz w:val="20"/>
          <w:szCs w:val="20"/>
        </w:rPr>
      </w:pPr>
    </w:p>
    <w:p w:rsidR="00624D55" w:rsidRPr="00AB7B0E" w:rsidRDefault="00624D55" w:rsidP="00624D55">
      <w:pPr>
        <w:pStyle w:val="ListParagraph"/>
        <w:spacing w:after="0" w:line="240" w:lineRule="auto"/>
        <w:ind w:left="786" w:right="-472"/>
        <w:rPr>
          <w:rFonts w:ascii="Century Gothic" w:hAnsi="Century Gothic"/>
          <w:b/>
          <w:sz w:val="20"/>
          <w:szCs w:val="20"/>
        </w:rPr>
      </w:pPr>
    </w:p>
    <w:p w:rsidR="00624D55" w:rsidRDefault="00624D55" w:rsidP="00BD4EB9">
      <w:pPr>
        <w:pStyle w:val="ListParagraph"/>
        <w:spacing w:after="0" w:line="240" w:lineRule="auto"/>
        <w:ind w:left="786" w:right="-472"/>
        <w:rPr>
          <w:rFonts w:ascii="Century Gothic" w:hAnsi="Century Gothic"/>
          <w:b/>
          <w:sz w:val="20"/>
          <w:szCs w:val="20"/>
        </w:rPr>
      </w:pPr>
    </w:p>
    <w:sectPr w:rsidR="00624D55" w:rsidSect="00E73A76">
      <w:footerReference w:type="default" r:id="rId9"/>
      <w:pgSz w:w="11906" w:h="16838"/>
      <w:pgMar w:top="851" w:right="1440"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495" w:rsidRDefault="00683495" w:rsidP="009D0482">
      <w:pPr>
        <w:spacing w:after="0" w:line="240" w:lineRule="auto"/>
      </w:pPr>
      <w:r>
        <w:separator/>
      </w:r>
    </w:p>
  </w:endnote>
  <w:endnote w:type="continuationSeparator" w:id="0">
    <w:p w:rsidR="00683495" w:rsidRDefault="00683495" w:rsidP="009D0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174947"/>
      <w:docPartObj>
        <w:docPartGallery w:val="Page Numbers (Bottom of Page)"/>
        <w:docPartUnique/>
      </w:docPartObj>
    </w:sdtPr>
    <w:sdtEndPr/>
    <w:sdtContent>
      <w:sdt>
        <w:sdtPr>
          <w:id w:val="1728636285"/>
          <w:docPartObj>
            <w:docPartGallery w:val="Page Numbers (Top of Page)"/>
            <w:docPartUnique/>
          </w:docPartObj>
        </w:sdtPr>
        <w:sdtEndPr/>
        <w:sdtContent>
          <w:p w:rsidR="009D0482" w:rsidRDefault="009D048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B0D8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B0D8E">
              <w:rPr>
                <w:b/>
                <w:bCs/>
                <w:noProof/>
              </w:rPr>
              <w:t>5</w:t>
            </w:r>
            <w:r>
              <w:rPr>
                <w:b/>
                <w:bCs/>
                <w:sz w:val="24"/>
                <w:szCs w:val="24"/>
              </w:rPr>
              <w:fldChar w:fldCharType="end"/>
            </w:r>
          </w:p>
        </w:sdtContent>
      </w:sdt>
    </w:sdtContent>
  </w:sdt>
  <w:p w:rsidR="009D0482" w:rsidRDefault="009D04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495" w:rsidRDefault="00683495" w:rsidP="009D0482">
      <w:pPr>
        <w:spacing w:after="0" w:line="240" w:lineRule="auto"/>
      </w:pPr>
      <w:r>
        <w:separator/>
      </w:r>
    </w:p>
  </w:footnote>
  <w:footnote w:type="continuationSeparator" w:id="0">
    <w:p w:rsidR="00683495" w:rsidRDefault="00683495" w:rsidP="009D04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B380E"/>
    <w:multiLevelType w:val="hybridMultilevel"/>
    <w:tmpl w:val="54B061C4"/>
    <w:lvl w:ilvl="0" w:tplc="F4D68190">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9A0D27"/>
    <w:multiLevelType w:val="hybridMultilevel"/>
    <w:tmpl w:val="6BFC0DD2"/>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1180001B"/>
    <w:multiLevelType w:val="hybridMultilevel"/>
    <w:tmpl w:val="779AAC4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A42DE0"/>
    <w:multiLevelType w:val="hybridMultilevel"/>
    <w:tmpl w:val="438CE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DB3E55"/>
    <w:multiLevelType w:val="hybridMultilevel"/>
    <w:tmpl w:val="97307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2A4C39"/>
    <w:multiLevelType w:val="hybridMultilevel"/>
    <w:tmpl w:val="F19C9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1F35C0"/>
    <w:multiLevelType w:val="hybridMultilevel"/>
    <w:tmpl w:val="AFBEB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675F5E"/>
    <w:multiLevelType w:val="hybridMultilevel"/>
    <w:tmpl w:val="60226C12"/>
    <w:lvl w:ilvl="0" w:tplc="F9B88BAA">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5D976B2"/>
    <w:multiLevelType w:val="hybridMultilevel"/>
    <w:tmpl w:val="856040F0"/>
    <w:lvl w:ilvl="0" w:tplc="B5027AB8">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77279B"/>
    <w:multiLevelType w:val="hybridMultilevel"/>
    <w:tmpl w:val="34F4F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5D7B5B"/>
    <w:multiLevelType w:val="hybridMultilevel"/>
    <w:tmpl w:val="54C0B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465E13"/>
    <w:multiLevelType w:val="hybridMultilevel"/>
    <w:tmpl w:val="51548E7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3DC0EF8"/>
    <w:multiLevelType w:val="hybridMultilevel"/>
    <w:tmpl w:val="DAC431FC"/>
    <w:lvl w:ilvl="0" w:tplc="1EC6F152">
      <w:start w:val="2"/>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6206B6E"/>
    <w:multiLevelType w:val="hybridMultilevel"/>
    <w:tmpl w:val="2AA421FE"/>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nsid w:val="4F4D14E8"/>
    <w:multiLevelType w:val="hybridMultilevel"/>
    <w:tmpl w:val="19C04D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6DC6F92"/>
    <w:multiLevelType w:val="hybridMultilevel"/>
    <w:tmpl w:val="9C9E0994"/>
    <w:lvl w:ilvl="0" w:tplc="FE54A222">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763488A"/>
    <w:multiLevelType w:val="hybridMultilevel"/>
    <w:tmpl w:val="54247EE4"/>
    <w:lvl w:ilvl="0" w:tplc="7910F836">
      <w:start w:val="1"/>
      <w:numFmt w:val="lowerRoman"/>
      <w:lvlText w:val="%1."/>
      <w:lvlJc w:val="right"/>
      <w:pPr>
        <w:ind w:left="294" w:hanging="360"/>
      </w:pPr>
      <w:rPr>
        <w:b w:val="0"/>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7">
    <w:nsid w:val="59111E52"/>
    <w:multiLevelType w:val="hybridMultilevel"/>
    <w:tmpl w:val="D60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C11638"/>
    <w:multiLevelType w:val="hybridMultilevel"/>
    <w:tmpl w:val="DACA12C4"/>
    <w:lvl w:ilvl="0" w:tplc="5DAE44B0">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D2469AE"/>
    <w:multiLevelType w:val="hybridMultilevel"/>
    <w:tmpl w:val="2FE281A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E472268"/>
    <w:multiLevelType w:val="hybridMultilevel"/>
    <w:tmpl w:val="A82E5D12"/>
    <w:lvl w:ilvl="0" w:tplc="E9C0EBEA">
      <w:start w:val="1"/>
      <w:numFmt w:val="lowerRoman"/>
      <w:lvlText w:val="%1."/>
      <w:lvlJc w:val="righ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652D343B"/>
    <w:multiLevelType w:val="hybridMultilevel"/>
    <w:tmpl w:val="189C7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9E1328"/>
    <w:multiLevelType w:val="hybridMultilevel"/>
    <w:tmpl w:val="18524F0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76BD0B2A"/>
    <w:multiLevelType w:val="hybridMultilevel"/>
    <w:tmpl w:val="C3308862"/>
    <w:lvl w:ilvl="0" w:tplc="C0A4C388">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9406F01"/>
    <w:multiLevelType w:val="hybridMultilevel"/>
    <w:tmpl w:val="AF665C40"/>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7AD812D9"/>
    <w:multiLevelType w:val="hybridMultilevel"/>
    <w:tmpl w:val="F60E4324"/>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EDE4C0D"/>
    <w:multiLevelType w:val="hybridMultilevel"/>
    <w:tmpl w:val="19C04D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F193F12"/>
    <w:multiLevelType w:val="multilevel"/>
    <w:tmpl w:val="B2EE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15"/>
  </w:num>
  <w:num w:numId="3">
    <w:abstractNumId w:val="25"/>
  </w:num>
  <w:num w:numId="4">
    <w:abstractNumId w:val="9"/>
  </w:num>
  <w:num w:numId="5">
    <w:abstractNumId w:val="6"/>
  </w:num>
  <w:num w:numId="6">
    <w:abstractNumId w:val="24"/>
  </w:num>
  <w:num w:numId="7">
    <w:abstractNumId w:val="11"/>
  </w:num>
  <w:num w:numId="8">
    <w:abstractNumId w:val="19"/>
  </w:num>
  <w:num w:numId="9">
    <w:abstractNumId w:val="16"/>
  </w:num>
  <w:num w:numId="10">
    <w:abstractNumId w:val="8"/>
  </w:num>
  <w:num w:numId="11">
    <w:abstractNumId w:val="2"/>
  </w:num>
  <w:num w:numId="12">
    <w:abstractNumId w:val="21"/>
  </w:num>
  <w:num w:numId="13">
    <w:abstractNumId w:val="10"/>
  </w:num>
  <w:num w:numId="14">
    <w:abstractNumId w:val="17"/>
  </w:num>
  <w:num w:numId="15">
    <w:abstractNumId w:val="3"/>
  </w:num>
  <w:num w:numId="16">
    <w:abstractNumId w:val="22"/>
  </w:num>
  <w:num w:numId="17">
    <w:abstractNumId w:val="18"/>
  </w:num>
  <w:num w:numId="18">
    <w:abstractNumId w:val="1"/>
  </w:num>
  <w:num w:numId="19">
    <w:abstractNumId w:val="20"/>
  </w:num>
  <w:num w:numId="20">
    <w:abstractNumId w:val="5"/>
  </w:num>
  <w:num w:numId="21">
    <w:abstractNumId w:val="4"/>
  </w:num>
  <w:num w:numId="22">
    <w:abstractNumId w:val="27"/>
  </w:num>
  <w:num w:numId="23">
    <w:abstractNumId w:val="26"/>
  </w:num>
  <w:num w:numId="24">
    <w:abstractNumId w:val="7"/>
  </w:num>
  <w:num w:numId="25">
    <w:abstractNumId w:val="0"/>
  </w:num>
  <w:num w:numId="26">
    <w:abstractNumId w:val="14"/>
  </w:num>
  <w:num w:numId="27">
    <w:abstractNumId w:val="1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2EB"/>
    <w:rsid w:val="000247F7"/>
    <w:rsid w:val="0006032E"/>
    <w:rsid w:val="00062E3A"/>
    <w:rsid w:val="00083D0F"/>
    <w:rsid w:val="000E44A6"/>
    <w:rsid w:val="000F18D5"/>
    <w:rsid w:val="001051EA"/>
    <w:rsid w:val="00125F5C"/>
    <w:rsid w:val="001B45A8"/>
    <w:rsid w:val="001D3D00"/>
    <w:rsid w:val="001F789D"/>
    <w:rsid w:val="0020136F"/>
    <w:rsid w:val="002302EC"/>
    <w:rsid w:val="002308B6"/>
    <w:rsid w:val="00257915"/>
    <w:rsid w:val="00260A30"/>
    <w:rsid w:val="002724AB"/>
    <w:rsid w:val="00276B04"/>
    <w:rsid w:val="00283D87"/>
    <w:rsid w:val="00290A3F"/>
    <w:rsid w:val="00290AB5"/>
    <w:rsid w:val="002A42EB"/>
    <w:rsid w:val="002B2926"/>
    <w:rsid w:val="002B3D08"/>
    <w:rsid w:val="002B5654"/>
    <w:rsid w:val="002B6AC4"/>
    <w:rsid w:val="002C13CB"/>
    <w:rsid w:val="002D265C"/>
    <w:rsid w:val="002D3F5C"/>
    <w:rsid w:val="002E51F1"/>
    <w:rsid w:val="002E608D"/>
    <w:rsid w:val="003006E9"/>
    <w:rsid w:val="0031032F"/>
    <w:rsid w:val="00315203"/>
    <w:rsid w:val="00335BC2"/>
    <w:rsid w:val="00352B86"/>
    <w:rsid w:val="0035542A"/>
    <w:rsid w:val="00366EBC"/>
    <w:rsid w:val="00385DE3"/>
    <w:rsid w:val="00386146"/>
    <w:rsid w:val="003918F0"/>
    <w:rsid w:val="0039733F"/>
    <w:rsid w:val="003B07D0"/>
    <w:rsid w:val="003B2F48"/>
    <w:rsid w:val="003D2BCA"/>
    <w:rsid w:val="003F1AEF"/>
    <w:rsid w:val="00402D89"/>
    <w:rsid w:val="0041665D"/>
    <w:rsid w:val="0045207A"/>
    <w:rsid w:val="00457A20"/>
    <w:rsid w:val="00460CBA"/>
    <w:rsid w:val="004A0187"/>
    <w:rsid w:val="004C65F0"/>
    <w:rsid w:val="004E38C6"/>
    <w:rsid w:val="004F0F96"/>
    <w:rsid w:val="005172BE"/>
    <w:rsid w:val="00552982"/>
    <w:rsid w:val="00572B90"/>
    <w:rsid w:val="00593417"/>
    <w:rsid w:val="00595397"/>
    <w:rsid w:val="00596706"/>
    <w:rsid w:val="005B69E6"/>
    <w:rsid w:val="005C13DE"/>
    <w:rsid w:val="005D4742"/>
    <w:rsid w:val="005D696F"/>
    <w:rsid w:val="006141EA"/>
    <w:rsid w:val="0061458A"/>
    <w:rsid w:val="0062311C"/>
    <w:rsid w:val="00623EAF"/>
    <w:rsid w:val="00624D55"/>
    <w:rsid w:val="00635958"/>
    <w:rsid w:val="00646B67"/>
    <w:rsid w:val="0066216D"/>
    <w:rsid w:val="0067764D"/>
    <w:rsid w:val="00683495"/>
    <w:rsid w:val="006852B7"/>
    <w:rsid w:val="00773EB6"/>
    <w:rsid w:val="007A4975"/>
    <w:rsid w:val="007B0D8E"/>
    <w:rsid w:val="007C60DB"/>
    <w:rsid w:val="007D2988"/>
    <w:rsid w:val="007E540D"/>
    <w:rsid w:val="0081535F"/>
    <w:rsid w:val="00835F25"/>
    <w:rsid w:val="00847493"/>
    <w:rsid w:val="008A1C8E"/>
    <w:rsid w:val="008C76A0"/>
    <w:rsid w:val="008D1C72"/>
    <w:rsid w:val="008D594E"/>
    <w:rsid w:val="008E084F"/>
    <w:rsid w:val="008F436D"/>
    <w:rsid w:val="009020DE"/>
    <w:rsid w:val="00915C68"/>
    <w:rsid w:val="00924FCD"/>
    <w:rsid w:val="0098102B"/>
    <w:rsid w:val="009A01A3"/>
    <w:rsid w:val="009D0482"/>
    <w:rsid w:val="00A254E1"/>
    <w:rsid w:val="00A2567A"/>
    <w:rsid w:val="00A2760E"/>
    <w:rsid w:val="00A44C84"/>
    <w:rsid w:val="00A747F7"/>
    <w:rsid w:val="00A758B4"/>
    <w:rsid w:val="00AB69EF"/>
    <w:rsid w:val="00AD5FCD"/>
    <w:rsid w:val="00AD6DB3"/>
    <w:rsid w:val="00AE31FE"/>
    <w:rsid w:val="00B1176B"/>
    <w:rsid w:val="00B41715"/>
    <w:rsid w:val="00BB503A"/>
    <w:rsid w:val="00BD4EB9"/>
    <w:rsid w:val="00BE4625"/>
    <w:rsid w:val="00C32B01"/>
    <w:rsid w:val="00C354EA"/>
    <w:rsid w:val="00C82DCC"/>
    <w:rsid w:val="00CB1817"/>
    <w:rsid w:val="00CC123E"/>
    <w:rsid w:val="00CD1131"/>
    <w:rsid w:val="00CD6EEC"/>
    <w:rsid w:val="00CE5466"/>
    <w:rsid w:val="00D06DC7"/>
    <w:rsid w:val="00D153C0"/>
    <w:rsid w:val="00D16DAB"/>
    <w:rsid w:val="00D42E68"/>
    <w:rsid w:val="00D536CC"/>
    <w:rsid w:val="00D9258D"/>
    <w:rsid w:val="00DB7A89"/>
    <w:rsid w:val="00DE1CF7"/>
    <w:rsid w:val="00DE1D62"/>
    <w:rsid w:val="00DF2ABC"/>
    <w:rsid w:val="00DF5505"/>
    <w:rsid w:val="00E57003"/>
    <w:rsid w:val="00E72FFA"/>
    <w:rsid w:val="00E73A76"/>
    <w:rsid w:val="00E91451"/>
    <w:rsid w:val="00EA1440"/>
    <w:rsid w:val="00EB68D9"/>
    <w:rsid w:val="00ED592F"/>
    <w:rsid w:val="00EF2CD4"/>
    <w:rsid w:val="00F52627"/>
    <w:rsid w:val="00F74F6E"/>
    <w:rsid w:val="00F751DF"/>
    <w:rsid w:val="00F84102"/>
    <w:rsid w:val="00F84C2C"/>
    <w:rsid w:val="00F86CE6"/>
    <w:rsid w:val="00F878A7"/>
    <w:rsid w:val="00FC4C96"/>
    <w:rsid w:val="00FE6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1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2EB"/>
    <w:pPr>
      <w:ind w:left="720"/>
      <w:contextualSpacing/>
    </w:pPr>
  </w:style>
  <w:style w:type="paragraph" w:styleId="BodyText">
    <w:name w:val="Body Text"/>
    <w:basedOn w:val="Normal"/>
    <w:link w:val="BodyTextChar"/>
    <w:uiPriority w:val="99"/>
    <w:semiHidden/>
    <w:unhideWhenUsed/>
    <w:rsid w:val="007E540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7E540D"/>
    <w:rPr>
      <w:rFonts w:ascii="Times New Roman" w:eastAsia="Times New Roman" w:hAnsi="Times New Roman" w:cs="Times New Roman"/>
      <w:sz w:val="24"/>
      <w:szCs w:val="24"/>
    </w:rPr>
  </w:style>
  <w:style w:type="character" w:styleId="Strong">
    <w:name w:val="Strong"/>
    <w:basedOn w:val="DefaultParagraphFont"/>
    <w:uiPriority w:val="22"/>
    <w:qFormat/>
    <w:rsid w:val="0041665D"/>
    <w:rPr>
      <w:b/>
      <w:bCs/>
    </w:rPr>
  </w:style>
  <w:style w:type="paragraph" w:styleId="BalloonText">
    <w:name w:val="Balloon Text"/>
    <w:basedOn w:val="Normal"/>
    <w:link w:val="BalloonTextChar"/>
    <w:uiPriority w:val="99"/>
    <w:semiHidden/>
    <w:unhideWhenUsed/>
    <w:rsid w:val="00F75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1DF"/>
    <w:rPr>
      <w:rFonts w:ascii="Segoe UI" w:hAnsi="Segoe UI" w:cs="Segoe UI"/>
      <w:sz w:val="18"/>
      <w:szCs w:val="18"/>
    </w:rPr>
  </w:style>
  <w:style w:type="table" w:styleId="TableGrid">
    <w:name w:val="Table Grid"/>
    <w:basedOn w:val="TableNormal"/>
    <w:uiPriority w:val="59"/>
    <w:rsid w:val="00624D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D04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482"/>
  </w:style>
  <w:style w:type="paragraph" w:styleId="Footer">
    <w:name w:val="footer"/>
    <w:basedOn w:val="Normal"/>
    <w:link w:val="FooterChar"/>
    <w:uiPriority w:val="99"/>
    <w:unhideWhenUsed/>
    <w:rsid w:val="009D04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4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1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2EB"/>
    <w:pPr>
      <w:ind w:left="720"/>
      <w:contextualSpacing/>
    </w:pPr>
  </w:style>
  <w:style w:type="paragraph" w:styleId="BodyText">
    <w:name w:val="Body Text"/>
    <w:basedOn w:val="Normal"/>
    <w:link w:val="BodyTextChar"/>
    <w:uiPriority w:val="99"/>
    <w:semiHidden/>
    <w:unhideWhenUsed/>
    <w:rsid w:val="007E540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7E540D"/>
    <w:rPr>
      <w:rFonts w:ascii="Times New Roman" w:eastAsia="Times New Roman" w:hAnsi="Times New Roman" w:cs="Times New Roman"/>
      <w:sz w:val="24"/>
      <w:szCs w:val="24"/>
    </w:rPr>
  </w:style>
  <w:style w:type="character" w:styleId="Strong">
    <w:name w:val="Strong"/>
    <w:basedOn w:val="DefaultParagraphFont"/>
    <w:uiPriority w:val="22"/>
    <w:qFormat/>
    <w:rsid w:val="0041665D"/>
    <w:rPr>
      <w:b/>
      <w:bCs/>
    </w:rPr>
  </w:style>
  <w:style w:type="paragraph" w:styleId="BalloonText">
    <w:name w:val="Balloon Text"/>
    <w:basedOn w:val="Normal"/>
    <w:link w:val="BalloonTextChar"/>
    <w:uiPriority w:val="99"/>
    <w:semiHidden/>
    <w:unhideWhenUsed/>
    <w:rsid w:val="00F75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1DF"/>
    <w:rPr>
      <w:rFonts w:ascii="Segoe UI" w:hAnsi="Segoe UI" w:cs="Segoe UI"/>
      <w:sz w:val="18"/>
      <w:szCs w:val="18"/>
    </w:rPr>
  </w:style>
  <w:style w:type="table" w:styleId="TableGrid">
    <w:name w:val="Table Grid"/>
    <w:basedOn w:val="TableNormal"/>
    <w:uiPriority w:val="59"/>
    <w:rsid w:val="00624D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D04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482"/>
  </w:style>
  <w:style w:type="paragraph" w:styleId="Footer">
    <w:name w:val="footer"/>
    <w:basedOn w:val="Normal"/>
    <w:link w:val="FooterChar"/>
    <w:uiPriority w:val="99"/>
    <w:unhideWhenUsed/>
    <w:rsid w:val="009D04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069920">
      <w:bodyDiv w:val="1"/>
      <w:marLeft w:val="0"/>
      <w:marRight w:val="0"/>
      <w:marTop w:val="0"/>
      <w:marBottom w:val="0"/>
      <w:divBdr>
        <w:top w:val="none" w:sz="0" w:space="0" w:color="auto"/>
        <w:left w:val="none" w:sz="0" w:space="0" w:color="auto"/>
        <w:bottom w:val="none" w:sz="0" w:space="0" w:color="auto"/>
        <w:right w:val="none" w:sz="0" w:space="0" w:color="auto"/>
      </w:divBdr>
      <w:divsChild>
        <w:div w:id="861623806">
          <w:marLeft w:val="0"/>
          <w:marRight w:val="0"/>
          <w:marTop w:val="0"/>
          <w:marBottom w:val="0"/>
          <w:divBdr>
            <w:top w:val="none" w:sz="0" w:space="0" w:color="auto"/>
            <w:left w:val="none" w:sz="0" w:space="0" w:color="auto"/>
            <w:bottom w:val="none" w:sz="0" w:space="0" w:color="auto"/>
            <w:right w:val="none" w:sz="0" w:space="0" w:color="auto"/>
          </w:divBdr>
          <w:divsChild>
            <w:div w:id="1947689138">
              <w:marLeft w:val="0"/>
              <w:marRight w:val="0"/>
              <w:marTop w:val="0"/>
              <w:marBottom w:val="0"/>
              <w:divBdr>
                <w:top w:val="none" w:sz="0" w:space="0" w:color="auto"/>
                <w:left w:val="none" w:sz="0" w:space="0" w:color="auto"/>
                <w:bottom w:val="none" w:sz="0" w:space="0" w:color="auto"/>
                <w:right w:val="none" w:sz="0" w:space="0" w:color="auto"/>
              </w:divBdr>
              <w:divsChild>
                <w:div w:id="491139786">
                  <w:marLeft w:val="0"/>
                  <w:marRight w:val="0"/>
                  <w:marTop w:val="100"/>
                  <w:marBottom w:val="100"/>
                  <w:divBdr>
                    <w:top w:val="none" w:sz="0" w:space="0" w:color="auto"/>
                    <w:left w:val="none" w:sz="0" w:space="0" w:color="auto"/>
                    <w:bottom w:val="none" w:sz="0" w:space="0" w:color="auto"/>
                    <w:right w:val="none" w:sz="0" w:space="0" w:color="auto"/>
                  </w:divBdr>
                  <w:divsChild>
                    <w:div w:id="1901164920">
                      <w:marLeft w:val="0"/>
                      <w:marRight w:val="0"/>
                      <w:marTop w:val="0"/>
                      <w:marBottom w:val="0"/>
                      <w:divBdr>
                        <w:top w:val="none" w:sz="0" w:space="0" w:color="auto"/>
                        <w:left w:val="none" w:sz="0" w:space="0" w:color="auto"/>
                        <w:bottom w:val="none" w:sz="0" w:space="0" w:color="auto"/>
                        <w:right w:val="none" w:sz="0" w:space="0" w:color="auto"/>
                      </w:divBdr>
                      <w:divsChild>
                        <w:div w:id="1361858942">
                          <w:marLeft w:val="0"/>
                          <w:marRight w:val="0"/>
                          <w:marTop w:val="0"/>
                          <w:marBottom w:val="0"/>
                          <w:divBdr>
                            <w:top w:val="none" w:sz="0" w:space="0" w:color="auto"/>
                            <w:left w:val="none" w:sz="0" w:space="0" w:color="auto"/>
                            <w:bottom w:val="none" w:sz="0" w:space="0" w:color="auto"/>
                            <w:right w:val="none" w:sz="0" w:space="0" w:color="auto"/>
                          </w:divBdr>
                          <w:divsChild>
                            <w:div w:id="2135980743">
                              <w:marLeft w:val="0"/>
                              <w:marRight w:val="0"/>
                              <w:marTop w:val="0"/>
                              <w:marBottom w:val="0"/>
                              <w:divBdr>
                                <w:top w:val="none" w:sz="0" w:space="0" w:color="auto"/>
                                <w:left w:val="none" w:sz="0" w:space="0" w:color="auto"/>
                                <w:bottom w:val="none" w:sz="0" w:space="0" w:color="auto"/>
                                <w:right w:val="none" w:sz="0" w:space="0" w:color="auto"/>
                              </w:divBdr>
                              <w:divsChild>
                                <w:div w:id="1631739363">
                                  <w:marLeft w:val="0"/>
                                  <w:marRight w:val="0"/>
                                  <w:marTop w:val="0"/>
                                  <w:marBottom w:val="0"/>
                                  <w:divBdr>
                                    <w:top w:val="none" w:sz="0" w:space="0" w:color="auto"/>
                                    <w:left w:val="none" w:sz="0" w:space="0" w:color="auto"/>
                                    <w:bottom w:val="none" w:sz="0" w:space="0" w:color="auto"/>
                                    <w:right w:val="none" w:sz="0" w:space="0" w:color="auto"/>
                                  </w:divBdr>
                                  <w:divsChild>
                                    <w:div w:id="1522626167">
                                      <w:marLeft w:val="0"/>
                                      <w:marRight w:val="0"/>
                                      <w:marTop w:val="0"/>
                                      <w:marBottom w:val="0"/>
                                      <w:divBdr>
                                        <w:top w:val="none" w:sz="0" w:space="0" w:color="auto"/>
                                        <w:left w:val="none" w:sz="0" w:space="0" w:color="auto"/>
                                        <w:bottom w:val="none" w:sz="0" w:space="0" w:color="auto"/>
                                        <w:right w:val="none" w:sz="0" w:space="0" w:color="auto"/>
                                      </w:divBdr>
                                      <w:divsChild>
                                        <w:div w:id="1088117358">
                                          <w:marLeft w:val="0"/>
                                          <w:marRight w:val="0"/>
                                          <w:marTop w:val="0"/>
                                          <w:marBottom w:val="0"/>
                                          <w:divBdr>
                                            <w:top w:val="none" w:sz="0" w:space="0" w:color="auto"/>
                                            <w:left w:val="none" w:sz="0" w:space="0" w:color="auto"/>
                                            <w:bottom w:val="none" w:sz="0" w:space="0" w:color="auto"/>
                                            <w:right w:val="none" w:sz="0" w:space="0" w:color="auto"/>
                                          </w:divBdr>
                                          <w:divsChild>
                                            <w:div w:id="1230917439">
                                              <w:marLeft w:val="0"/>
                                              <w:marRight w:val="0"/>
                                              <w:marTop w:val="0"/>
                                              <w:marBottom w:val="0"/>
                                              <w:divBdr>
                                                <w:top w:val="none" w:sz="0" w:space="0" w:color="auto"/>
                                                <w:left w:val="none" w:sz="0" w:space="0" w:color="auto"/>
                                                <w:bottom w:val="none" w:sz="0" w:space="0" w:color="auto"/>
                                                <w:right w:val="none" w:sz="0" w:space="0" w:color="auto"/>
                                              </w:divBdr>
                                              <w:divsChild>
                                                <w:div w:id="484660582">
                                                  <w:marLeft w:val="0"/>
                                                  <w:marRight w:val="300"/>
                                                  <w:marTop w:val="0"/>
                                                  <w:marBottom w:val="0"/>
                                                  <w:divBdr>
                                                    <w:top w:val="none" w:sz="0" w:space="0" w:color="auto"/>
                                                    <w:left w:val="none" w:sz="0" w:space="0" w:color="auto"/>
                                                    <w:bottom w:val="none" w:sz="0" w:space="0" w:color="auto"/>
                                                    <w:right w:val="none" w:sz="0" w:space="0" w:color="auto"/>
                                                  </w:divBdr>
                                                  <w:divsChild>
                                                    <w:div w:id="101921099">
                                                      <w:marLeft w:val="0"/>
                                                      <w:marRight w:val="0"/>
                                                      <w:marTop w:val="0"/>
                                                      <w:marBottom w:val="0"/>
                                                      <w:divBdr>
                                                        <w:top w:val="none" w:sz="0" w:space="0" w:color="auto"/>
                                                        <w:left w:val="none" w:sz="0" w:space="0" w:color="auto"/>
                                                        <w:bottom w:val="none" w:sz="0" w:space="0" w:color="auto"/>
                                                        <w:right w:val="none" w:sz="0" w:space="0" w:color="auto"/>
                                                      </w:divBdr>
                                                      <w:divsChild>
                                                        <w:div w:id="1115826382">
                                                          <w:marLeft w:val="0"/>
                                                          <w:marRight w:val="0"/>
                                                          <w:marTop w:val="0"/>
                                                          <w:marBottom w:val="300"/>
                                                          <w:divBdr>
                                                            <w:top w:val="single" w:sz="6" w:space="0" w:color="CCCCCC"/>
                                                            <w:left w:val="none" w:sz="0" w:space="0" w:color="auto"/>
                                                            <w:bottom w:val="none" w:sz="0" w:space="0" w:color="auto"/>
                                                            <w:right w:val="none" w:sz="0" w:space="0" w:color="auto"/>
                                                          </w:divBdr>
                                                          <w:divsChild>
                                                            <w:div w:id="1216426266">
                                                              <w:marLeft w:val="0"/>
                                                              <w:marRight w:val="0"/>
                                                              <w:marTop w:val="0"/>
                                                              <w:marBottom w:val="0"/>
                                                              <w:divBdr>
                                                                <w:top w:val="none" w:sz="0" w:space="0" w:color="auto"/>
                                                                <w:left w:val="none" w:sz="0" w:space="0" w:color="auto"/>
                                                                <w:bottom w:val="none" w:sz="0" w:space="0" w:color="auto"/>
                                                                <w:right w:val="none" w:sz="0" w:space="0" w:color="auto"/>
                                                              </w:divBdr>
                                                              <w:divsChild>
                                                                <w:div w:id="938834024">
                                                                  <w:marLeft w:val="0"/>
                                                                  <w:marRight w:val="0"/>
                                                                  <w:marTop w:val="0"/>
                                                                  <w:marBottom w:val="0"/>
                                                                  <w:divBdr>
                                                                    <w:top w:val="none" w:sz="0" w:space="0" w:color="auto"/>
                                                                    <w:left w:val="none" w:sz="0" w:space="0" w:color="auto"/>
                                                                    <w:bottom w:val="none" w:sz="0" w:space="0" w:color="auto"/>
                                                                    <w:right w:val="none" w:sz="0" w:space="0" w:color="auto"/>
                                                                  </w:divBdr>
                                                                  <w:divsChild>
                                                                    <w:div w:id="1814832152">
                                                                      <w:marLeft w:val="0"/>
                                                                      <w:marRight w:val="0"/>
                                                                      <w:marTop w:val="0"/>
                                                                      <w:marBottom w:val="0"/>
                                                                      <w:divBdr>
                                                                        <w:top w:val="none" w:sz="0" w:space="0" w:color="auto"/>
                                                                        <w:left w:val="none" w:sz="0" w:space="0" w:color="auto"/>
                                                                        <w:bottom w:val="none" w:sz="0" w:space="0" w:color="auto"/>
                                                                        <w:right w:val="none" w:sz="0" w:space="0" w:color="auto"/>
                                                                      </w:divBdr>
                                                                      <w:divsChild>
                                                                        <w:div w:id="13963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02BBC-DBEF-42D5-A05E-3F5D35D29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1765</Words>
  <Characters>10067</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dc:creator>
  <cp:lastModifiedBy>Rebecca Newey</cp:lastModifiedBy>
  <cp:revision>2</cp:revision>
  <cp:lastPrinted>2014-11-27T12:09:00Z</cp:lastPrinted>
  <dcterms:created xsi:type="dcterms:W3CDTF">2015-03-27T10:27:00Z</dcterms:created>
  <dcterms:modified xsi:type="dcterms:W3CDTF">2015-03-27T10:27:00Z</dcterms:modified>
</cp:coreProperties>
</file>